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4AA48A6E"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00EC665F" w:rsidRPr="00EC665F">
        <w:rPr>
          <w:rFonts w:ascii="Arial" w:eastAsia="MS Mincho" w:hAnsi="Arial" w:cs="Arial"/>
          <w:b/>
          <w:sz w:val="24"/>
          <w:lang w:eastAsia="en-US"/>
        </w:rPr>
        <w:t>R2-2507323</w:t>
      </w:r>
    </w:p>
    <w:p w14:paraId="2EAB4A4D" w14:textId="58142625"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9A135D">
        <w:rPr>
          <w:rFonts w:ascii="Arial" w:eastAsia="MS Mincho" w:hAnsi="Arial" w:cs="Arial"/>
          <w:b/>
          <w:sz w:val="24"/>
          <w:lang w:eastAsia="en-US"/>
        </w:rPr>
        <w:t xml:space="preserve"> </w:t>
      </w:r>
      <w:r w:rsidR="000B097A">
        <w:rPr>
          <w:rFonts w:ascii="Arial" w:eastAsia="MS Mincho" w:hAnsi="Arial" w:cs="Arial"/>
          <w:b/>
          <w:sz w:val="24"/>
          <w:lang w:eastAsia="en-US"/>
        </w:rPr>
        <w:t xml:space="preserve">- </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E967DE1"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F1435E">
        <w:rPr>
          <w:rFonts w:ascii="Arial" w:eastAsia="MS Mincho" w:hAnsi="Arial" w:cs="Arial"/>
          <w:color w:val="auto"/>
          <w:sz w:val="24"/>
          <w:lang w:eastAsia="en-US"/>
        </w:rPr>
        <w:t>4</w:t>
      </w:r>
      <w:r w:rsidR="002543BA">
        <w:rPr>
          <w:rFonts w:ascii="Arial" w:eastAsia="MS Mincho" w:hAnsi="Arial" w:cs="Arial"/>
          <w:color w:val="auto"/>
          <w:sz w:val="24"/>
          <w:lang w:eastAsia="en-US"/>
        </w:rPr>
        <w:t xml:space="preserve"> (</w:t>
      </w:r>
      <w:r w:rsidR="00F1435E">
        <w:rPr>
          <w:rFonts w:ascii="Arial" w:eastAsia="MS Mincho" w:hAnsi="Arial" w:cs="Arial"/>
          <w:color w:val="auto"/>
          <w:sz w:val="24"/>
          <w:lang w:eastAsia="en-US"/>
        </w:rPr>
        <w:t>Mobility</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250F78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Rel-20 </w:t>
      </w:r>
      <w:r w:rsidR="00F1435E">
        <w:rPr>
          <w:rFonts w:ascii="Arial" w:eastAsia="MS Mincho" w:hAnsi="Arial" w:cs="Arial"/>
          <w:color w:val="auto"/>
          <w:sz w:val="24"/>
          <w:lang w:eastAsia="en-US"/>
        </w:rPr>
        <w:t>mobilit</w:t>
      </w:r>
      <w:r w:rsidR="005C6CA0">
        <w:rPr>
          <w:rFonts w:ascii="Arial" w:eastAsia="MS Mincho" w:hAnsi="Arial" w:cs="Arial"/>
          <w:color w:val="auto"/>
          <w:sz w:val="24"/>
          <w:lang w:eastAsia="en-US"/>
        </w:rPr>
        <w:t xml:space="preserve">y </w:t>
      </w:r>
      <w:r w:rsidR="00453649">
        <w:rPr>
          <w:rFonts w:ascii="Arial" w:eastAsia="MS Mincho" w:hAnsi="Arial" w:cs="Arial"/>
          <w:color w:val="auto"/>
          <w:sz w:val="24"/>
          <w:lang w:eastAsia="en-US"/>
        </w:rPr>
        <w:t>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Default="00D72869" w:rsidP="0003460C">
      <w:pPr>
        <w:spacing w:before="180"/>
        <w:rPr>
          <w:rFonts w:ascii="Arial" w:eastAsia="MS Mincho" w:hAnsi="Arial" w:cs="Arial"/>
          <w:iCs/>
          <w:sz w:val="18"/>
          <w:lang w:val="en-GB" w:eastAsia="en-GB"/>
        </w:rPr>
      </w:pPr>
      <w:bookmarkStart w:id="0" w:name="_Hlk61519723"/>
      <w:r w:rsidRPr="005D7555">
        <w:rPr>
          <w:rFonts w:ascii="Arial" w:eastAsia="MS Mincho" w:hAnsi="Arial" w:cs="Arial"/>
          <w:sz w:val="18"/>
          <w:lang w:val="en-GB" w:eastAsia="en-GB"/>
        </w:rPr>
        <w:t>At RANP#108</w:t>
      </w:r>
      <w:r w:rsidR="00F11DCB" w:rsidRPr="005D7555">
        <w:rPr>
          <w:rFonts w:ascii="Arial" w:eastAsia="MS Mincho" w:hAnsi="Arial" w:cs="Arial"/>
          <w:sz w:val="18"/>
          <w:lang w:val="en-GB" w:eastAsia="en-GB"/>
        </w:rPr>
        <w:t>,</w:t>
      </w:r>
      <w:r w:rsidRPr="005D7555">
        <w:rPr>
          <w:rFonts w:ascii="Arial" w:eastAsia="MS Mincho" w:hAnsi="Arial" w:cs="Arial"/>
          <w:sz w:val="18"/>
          <w:lang w:val="en-GB" w:eastAsia="en-GB"/>
        </w:rPr>
        <w:t xml:space="preserve"> the </w:t>
      </w:r>
      <w:r w:rsidR="00F11DCB" w:rsidRPr="005D7555">
        <w:rPr>
          <w:rFonts w:ascii="Arial" w:eastAsia="MS Mincho" w:hAnsi="Arial" w:cs="Arial"/>
          <w:sz w:val="18"/>
          <w:lang w:val="en-GB" w:eastAsia="en-GB"/>
        </w:rPr>
        <w:t xml:space="preserve">6G </w:t>
      </w:r>
      <w:r w:rsidRPr="005D7555">
        <w:rPr>
          <w:rFonts w:ascii="Arial" w:eastAsia="MS Mincho" w:hAnsi="Arial" w:cs="Arial"/>
          <w:sz w:val="18"/>
          <w:lang w:val="en-GB" w:eastAsia="en-GB"/>
        </w:rPr>
        <w:t>study item was agreed</w:t>
      </w:r>
      <w:r w:rsidR="00DB6AF1" w:rsidRPr="005D7555">
        <w:rPr>
          <w:rFonts w:ascii="Arial" w:eastAsia="MS Mincho" w:hAnsi="Arial" w:cs="Arial"/>
          <w:sz w:val="18"/>
          <w:lang w:val="en-GB" w:eastAsia="en-GB"/>
        </w:rPr>
        <w:t xml:space="preserve"> [</w:t>
      </w:r>
      <w:r w:rsidR="00241368">
        <w:rPr>
          <w:rFonts w:ascii="Arial" w:eastAsia="MS Mincho" w:hAnsi="Arial" w:cs="Arial"/>
          <w:iCs/>
          <w:sz w:val="18"/>
          <w:lang w:val="en-GB" w:eastAsia="en-GB"/>
        </w:rPr>
        <w:t>1</w:t>
      </w:r>
      <w:r w:rsidR="00DB6AF1" w:rsidRPr="005D7555">
        <w:rPr>
          <w:rFonts w:ascii="Arial" w:eastAsia="MS Mincho" w:hAnsi="Arial" w:cs="Arial"/>
          <w:sz w:val="18"/>
          <w:lang w:val="en-GB" w:eastAsia="en-GB"/>
        </w:rPr>
        <w:t>]</w:t>
      </w:r>
      <w:r w:rsidRPr="005D7555">
        <w:rPr>
          <w:rFonts w:ascii="Arial" w:eastAsia="MS Mincho" w:hAnsi="Arial" w:cs="Arial"/>
          <w:sz w:val="18"/>
          <w:lang w:val="en-GB" w:eastAsia="en-GB"/>
        </w:rPr>
        <w:t xml:space="preserve">, </w:t>
      </w:r>
      <w:r w:rsidR="005D7555" w:rsidRPr="005D7555">
        <w:rPr>
          <w:rFonts w:ascii="Arial" w:eastAsia="MS Mincho" w:hAnsi="Arial" w:cs="Arial"/>
          <w:iCs/>
          <w:sz w:val="18"/>
          <w:lang w:val="en-GB" w:eastAsia="en-GB"/>
        </w:rPr>
        <w:t xml:space="preserve">where mobility related part </w:t>
      </w:r>
      <w:r w:rsidR="00342E1F">
        <w:rPr>
          <w:rFonts w:ascii="Arial" w:eastAsia="MS Mincho" w:hAnsi="Arial" w:cs="Arial"/>
          <w:iCs/>
          <w:sz w:val="18"/>
          <w:lang w:val="en-GB" w:eastAsia="en-GB"/>
        </w:rPr>
        <w:t>of the stu</w:t>
      </w:r>
      <w:r w:rsidR="00B40AA4">
        <w:rPr>
          <w:rFonts w:ascii="Arial" w:eastAsia="MS Mincho" w:hAnsi="Arial" w:cs="Arial"/>
          <w:iCs/>
          <w:sz w:val="18"/>
          <w:lang w:val="en-GB" w:eastAsia="en-GB"/>
        </w:rPr>
        <w:t xml:space="preserve">dy item </w:t>
      </w:r>
      <w:r w:rsidR="005D7555" w:rsidRPr="005D7555">
        <w:rPr>
          <w:rFonts w:ascii="Arial" w:eastAsia="MS Mincho" w:hAnsi="Arial" w:cs="Arial"/>
          <w:iCs/>
          <w:sz w:val="18"/>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1B771E15" w14:textId="77777777" w:rsidR="005324DD" w:rsidRPr="005D7555" w:rsidRDefault="005324DD" w:rsidP="005324DD">
      <w:pPr>
        <w:spacing w:after="120"/>
        <w:ind w:left="1080"/>
        <w:rPr>
          <w:rFonts w:ascii="Arial" w:eastAsia="MS Mincho" w:hAnsi="Arial" w:cs="Arial"/>
          <w:sz w:val="18"/>
          <w:lang w:val="en-GB" w:eastAsia="en-GB"/>
        </w:rPr>
      </w:pPr>
    </w:p>
    <w:p w14:paraId="43C9CB8B" w14:textId="19DC0B80" w:rsidR="005324DD" w:rsidRPr="0052138C" w:rsidRDefault="005324DD" w:rsidP="005324DD">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sidR="0052138C">
        <w:rPr>
          <w:rFonts w:ascii="Arial" w:eastAsia="MS Mincho" w:hAnsi="Arial" w:cs="Arial"/>
          <w:iCs/>
          <w:color w:val="000000"/>
          <w:sz w:val="18"/>
          <w:highlight w:val="yellow"/>
          <w:lang w:val="en-GB" w:eastAsia="en-GB"/>
        </w:rPr>
        <w:t>.</w:t>
      </w:r>
    </w:p>
    <w:p w14:paraId="1FB531F5" w14:textId="77777777" w:rsidR="00D112BD" w:rsidRPr="005D7555" w:rsidRDefault="00D112BD" w:rsidP="0003460C">
      <w:pPr>
        <w:spacing w:before="100" w:beforeAutospacing="1" w:after="100" w:afterAutospacing="1"/>
        <w:rPr>
          <w:rFonts w:ascii="Arial" w:eastAsia="MS Mincho" w:hAnsi="Arial" w:cs="Arial"/>
          <w:sz w:val="18"/>
          <w:lang w:val="en-GB" w:eastAsia="en-GB"/>
        </w:rPr>
      </w:pPr>
    </w:p>
    <w:p w14:paraId="719FC0AF" w14:textId="0569FCB6" w:rsidR="0057040E" w:rsidRDefault="0003460C" w:rsidP="00CA68FA">
      <w:pPr>
        <w:spacing w:before="100" w:beforeAutospacing="1" w:after="100" w:afterAutospacing="1"/>
        <w:rPr>
          <w:rFonts w:ascii="Arial" w:eastAsia="MS Mincho" w:hAnsi="Arial" w:cs="Arial"/>
          <w:iCs/>
          <w:sz w:val="18"/>
          <w:lang w:val="en-GB" w:eastAsia="en-GB"/>
        </w:rPr>
      </w:pPr>
      <w:r w:rsidRPr="005D7555">
        <w:rPr>
          <w:rFonts w:ascii="Arial" w:eastAsia="MS Mincho" w:hAnsi="Arial" w:cs="Arial"/>
          <w:iCs/>
          <w:sz w:val="18"/>
          <w:lang w:val="en-GB" w:eastAsia="en-GB"/>
        </w:rPr>
        <w:t>In this paper, we discuss</w:t>
      </w:r>
      <w:r w:rsidR="007953E6">
        <w:rPr>
          <w:rFonts w:ascii="Arial" w:eastAsia="MS Mincho" w:hAnsi="Arial" w:cs="Arial"/>
          <w:iCs/>
          <w:sz w:val="18"/>
          <w:lang w:val="en-GB" w:eastAsia="en-GB"/>
        </w:rPr>
        <w:t xml:space="preserve"> </w:t>
      </w:r>
      <w:r w:rsidR="007953E6" w:rsidRPr="005D7555">
        <w:rPr>
          <w:rFonts w:ascii="Arial" w:eastAsia="MS Mincho" w:hAnsi="Arial" w:cs="Arial"/>
          <w:iCs/>
          <w:sz w:val="18"/>
          <w:lang w:val="en-GB" w:eastAsia="en-GB"/>
        </w:rPr>
        <w:t xml:space="preserve">mobility related part </w:t>
      </w:r>
      <w:r w:rsidR="007953E6">
        <w:rPr>
          <w:rFonts w:ascii="Arial" w:eastAsia="MS Mincho" w:hAnsi="Arial" w:cs="Arial"/>
          <w:iCs/>
          <w:sz w:val="18"/>
          <w:lang w:val="en-GB" w:eastAsia="en-GB"/>
        </w:rPr>
        <w:t>of the 6G study item</w:t>
      </w:r>
      <w:r w:rsidR="00CE2E3D">
        <w:rPr>
          <w:rFonts w:ascii="Arial" w:eastAsia="MS Mincho" w:hAnsi="Arial" w:cs="Arial"/>
          <w:iCs/>
          <w:sz w:val="18"/>
          <w:lang w:val="en-GB" w:eastAsia="en-GB"/>
        </w:rPr>
        <w:t xml:space="preserve">, </w:t>
      </w:r>
      <w:r w:rsidR="00606455">
        <w:rPr>
          <w:rFonts w:ascii="Arial" w:eastAsia="MS Mincho" w:hAnsi="Arial" w:cs="Arial"/>
          <w:iCs/>
          <w:sz w:val="18"/>
          <w:lang w:val="en-GB" w:eastAsia="en-GB"/>
        </w:rPr>
        <w:t>covering</w:t>
      </w:r>
      <w:r w:rsidR="00B62A50">
        <w:rPr>
          <w:rFonts w:ascii="Arial" w:eastAsia="MS Mincho" w:hAnsi="Arial" w:cs="Arial"/>
          <w:iCs/>
          <w:sz w:val="18"/>
          <w:lang w:val="en-GB" w:eastAsia="en-GB"/>
        </w:rPr>
        <w:t xml:space="preserve"> RRM measurements</w:t>
      </w:r>
      <w:r w:rsidR="00C12C75">
        <w:rPr>
          <w:rFonts w:ascii="Arial" w:eastAsia="MS Mincho" w:hAnsi="Arial" w:cs="Arial"/>
          <w:iCs/>
          <w:sz w:val="18"/>
          <w:lang w:val="en-GB" w:eastAsia="en-GB"/>
        </w:rPr>
        <w:t>, HO types</w:t>
      </w:r>
      <w:r w:rsidR="00B42490">
        <w:rPr>
          <w:rFonts w:ascii="Arial" w:eastAsia="MS Mincho" w:hAnsi="Arial" w:cs="Arial"/>
          <w:iCs/>
          <w:sz w:val="18"/>
          <w:lang w:val="en-GB" w:eastAsia="en-GB"/>
        </w:rPr>
        <w:t xml:space="preserve"> and </w:t>
      </w:r>
      <w:r w:rsidR="00ED22CC">
        <w:rPr>
          <w:rFonts w:ascii="Arial" w:eastAsia="MS Mincho" w:hAnsi="Arial" w:cs="Arial"/>
          <w:iCs/>
          <w:sz w:val="18"/>
          <w:lang w:val="en-GB" w:eastAsia="en-GB"/>
        </w:rPr>
        <w:t>cell selection/</w:t>
      </w:r>
      <w:r w:rsidR="00606455">
        <w:rPr>
          <w:rFonts w:ascii="Arial" w:eastAsia="MS Mincho" w:hAnsi="Arial" w:cs="Arial"/>
          <w:iCs/>
          <w:sz w:val="18"/>
          <w:lang w:val="en-GB" w:eastAsia="en-GB"/>
        </w:rPr>
        <w:t>reselection</w:t>
      </w:r>
      <w:r w:rsidR="00ED22CC">
        <w:rPr>
          <w:rFonts w:ascii="Arial" w:eastAsia="MS Mincho" w:hAnsi="Arial" w:cs="Arial"/>
          <w:iCs/>
          <w:sz w:val="18"/>
          <w:lang w:val="en-GB" w:eastAsia="en-GB"/>
        </w:rPr>
        <w:t>.</w:t>
      </w:r>
    </w:p>
    <w:p w14:paraId="0A25B0F3" w14:textId="77777777" w:rsidR="00AD3470" w:rsidRPr="005D7555" w:rsidRDefault="00AD3470" w:rsidP="00CA68FA">
      <w:pPr>
        <w:spacing w:before="100" w:beforeAutospacing="1" w:after="100" w:afterAutospacing="1"/>
        <w:rPr>
          <w:rFonts w:ascii="Arial" w:eastAsia="MS Mincho" w:hAnsi="Arial" w:cs="Arial"/>
          <w:sz w:val="18"/>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1FA1B7E2" w14:textId="5F8F98E9" w:rsidR="00093232" w:rsidRPr="00743095" w:rsidRDefault="0062733E" w:rsidP="00344C24">
      <w:pPr>
        <w:pStyle w:val="Heading2"/>
        <w:rPr>
          <w:lang w:eastAsia="ko-KR"/>
        </w:rPr>
      </w:pPr>
      <w:r>
        <w:rPr>
          <w:lang w:eastAsia="ko-KR"/>
        </w:rPr>
        <w:t>2.</w:t>
      </w:r>
      <w:r w:rsidR="000B1F33">
        <w:rPr>
          <w:lang w:eastAsia="ko-KR"/>
        </w:rPr>
        <w:t>1</w:t>
      </w:r>
      <w:r>
        <w:rPr>
          <w:lang w:eastAsia="ko-KR"/>
        </w:rPr>
        <w:t xml:space="preserve"> </w:t>
      </w:r>
      <w:r w:rsidR="0057040E">
        <w:rPr>
          <w:lang w:eastAsia="ko-KR"/>
        </w:rPr>
        <w:t>RRM measurements</w:t>
      </w:r>
    </w:p>
    <w:p w14:paraId="31835CEE" w14:textId="3C5A3105" w:rsidR="00F53778" w:rsidRDefault="00692109" w:rsidP="001B45A6">
      <w:pPr>
        <w:jc w:val="both"/>
        <w:rPr>
          <w:rFonts w:ascii="Arial" w:eastAsia="MS Mincho" w:hAnsi="Arial" w:cs="Arial"/>
          <w:sz w:val="18"/>
          <w:lang w:val="en-GB" w:eastAsia="en-GB"/>
        </w:rPr>
      </w:pPr>
      <w:r>
        <w:rPr>
          <w:rFonts w:ascii="Arial" w:eastAsia="MS Mincho" w:hAnsi="Arial" w:cs="Arial"/>
          <w:sz w:val="18"/>
          <w:lang w:val="en-GB" w:eastAsia="en-GB"/>
        </w:rPr>
        <w:t xml:space="preserve">The </w:t>
      </w:r>
      <w:r w:rsidR="00A066BF">
        <w:rPr>
          <w:rFonts w:ascii="Arial" w:eastAsia="MS Mincho" w:hAnsi="Arial" w:cs="Arial"/>
          <w:sz w:val="18"/>
          <w:lang w:val="en-GB" w:eastAsia="en-GB"/>
        </w:rPr>
        <w:t>Rad</w:t>
      </w:r>
      <w:r w:rsidR="007F459F">
        <w:rPr>
          <w:rFonts w:ascii="Arial" w:eastAsia="MS Mincho" w:hAnsi="Arial" w:cs="Arial"/>
          <w:sz w:val="18"/>
          <w:lang w:val="en-GB" w:eastAsia="en-GB"/>
        </w:rPr>
        <w:t xml:space="preserve">io Resource Management </w:t>
      </w:r>
      <w:r w:rsidR="00B42490">
        <w:rPr>
          <w:rFonts w:ascii="Arial" w:eastAsia="MS Mincho" w:hAnsi="Arial" w:cs="Arial"/>
          <w:sz w:val="18"/>
          <w:lang w:val="en-GB" w:eastAsia="en-GB"/>
        </w:rPr>
        <w:t xml:space="preserve">(RRM) </w:t>
      </w:r>
      <w:r w:rsidR="00085DFA">
        <w:rPr>
          <w:rFonts w:ascii="Arial" w:eastAsia="MS Mincho" w:hAnsi="Arial" w:cs="Arial"/>
          <w:sz w:val="18"/>
          <w:lang w:val="en-GB" w:eastAsia="en-GB"/>
        </w:rPr>
        <w:t xml:space="preserve">in the UE </w:t>
      </w:r>
      <w:r w:rsidR="00BF07F7">
        <w:rPr>
          <w:rFonts w:ascii="Arial" w:eastAsia="MS Mincho" w:hAnsi="Arial" w:cs="Arial"/>
          <w:sz w:val="18"/>
          <w:lang w:val="en-GB" w:eastAsia="en-GB"/>
        </w:rPr>
        <w:t xml:space="preserve">has </w:t>
      </w:r>
      <w:r w:rsidR="00A20BD7">
        <w:rPr>
          <w:rFonts w:ascii="Arial" w:eastAsia="MS Mincho" w:hAnsi="Arial" w:cs="Arial"/>
          <w:sz w:val="18"/>
          <w:lang w:val="en-GB" w:eastAsia="en-GB"/>
        </w:rPr>
        <w:t xml:space="preserve">since 3G time </w:t>
      </w:r>
      <w:r w:rsidR="00BF07F7">
        <w:rPr>
          <w:rFonts w:ascii="Arial" w:eastAsia="MS Mincho" w:hAnsi="Arial" w:cs="Arial"/>
          <w:sz w:val="18"/>
          <w:lang w:val="en-GB" w:eastAsia="en-GB"/>
        </w:rPr>
        <w:t xml:space="preserve">been developed </w:t>
      </w:r>
      <w:r w:rsidR="003E61CA">
        <w:rPr>
          <w:rFonts w:ascii="Arial" w:eastAsia="MS Mincho" w:hAnsi="Arial" w:cs="Arial"/>
          <w:sz w:val="18"/>
          <w:lang w:val="en-GB" w:eastAsia="en-GB"/>
        </w:rPr>
        <w:t xml:space="preserve">jointly </w:t>
      </w:r>
      <w:r w:rsidR="00277C33">
        <w:rPr>
          <w:rFonts w:ascii="Arial" w:eastAsia="MS Mincho" w:hAnsi="Arial" w:cs="Arial"/>
          <w:sz w:val="18"/>
          <w:lang w:val="en-GB" w:eastAsia="en-GB"/>
        </w:rPr>
        <w:t>between RAN4, RAN</w:t>
      </w:r>
      <w:r w:rsidR="006B42D3">
        <w:rPr>
          <w:rFonts w:ascii="Arial" w:eastAsia="MS Mincho" w:hAnsi="Arial" w:cs="Arial"/>
          <w:sz w:val="18"/>
          <w:lang w:val="en-GB" w:eastAsia="en-GB"/>
        </w:rPr>
        <w:t>2 and RAN1</w:t>
      </w:r>
      <w:r w:rsidR="00CA38DF">
        <w:rPr>
          <w:rFonts w:ascii="Arial" w:eastAsia="MS Mincho" w:hAnsi="Arial" w:cs="Arial"/>
          <w:sz w:val="18"/>
          <w:lang w:val="en-GB" w:eastAsia="en-GB"/>
        </w:rPr>
        <w:t xml:space="preserve">. The basis of the </w:t>
      </w:r>
      <w:r w:rsidR="00DE37BE">
        <w:rPr>
          <w:rFonts w:ascii="Arial" w:eastAsia="MS Mincho" w:hAnsi="Arial" w:cs="Arial"/>
          <w:sz w:val="18"/>
          <w:lang w:val="en-GB" w:eastAsia="en-GB"/>
        </w:rPr>
        <w:t xml:space="preserve">RRM framework has been </w:t>
      </w:r>
      <w:r w:rsidR="008071BC">
        <w:rPr>
          <w:rFonts w:ascii="Arial" w:eastAsia="MS Mincho" w:hAnsi="Arial" w:cs="Arial"/>
          <w:sz w:val="18"/>
          <w:lang w:val="en-GB" w:eastAsia="en-GB"/>
        </w:rPr>
        <w:t>stable</w:t>
      </w:r>
      <w:r w:rsidR="00B2504B">
        <w:rPr>
          <w:rFonts w:ascii="Arial" w:eastAsia="MS Mincho" w:hAnsi="Arial" w:cs="Arial"/>
          <w:sz w:val="18"/>
          <w:lang w:val="en-GB" w:eastAsia="en-GB"/>
        </w:rPr>
        <w:t>,</w:t>
      </w:r>
      <w:r w:rsidR="00F500FA">
        <w:rPr>
          <w:rFonts w:ascii="Arial" w:eastAsia="MS Mincho" w:hAnsi="Arial" w:cs="Arial"/>
          <w:sz w:val="18"/>
          <w:lang w:val="en-GB" w:eastAsia="en-GB"/>
        </w:rPr>
        <w:t xml:space="preserve"> supporting both </w:t>
      </w:r>
      <w:r w:rsidR="00DD7DF7">
        <w:rPr>
          <w:rFonts w:ascii="Arial" w:eastAsia="MS Mincho" w:hAnsi="Arial" w:cs="Arial"/>
          <w:sz w:val="18"/>
          <w:lang w:val="en-GB" w:eastAsia="en-GB"/>
        </w:rPr>
        <w:t xml:space="preserve">Cell </w:t>
      </w:r>
      <w:r w:rsidR="00DE65A1">
        <w:rPr>
          <w:rFonts w:ascii="Arial" w:eastAsia="MS Mincho" w:hAnsi="Arial" w:cs="Arial"/>
          <w:sz w:val="18"/>
          <w:lang w:val="en-GB" w:eastAsia="en-GB"/>
        </w:rPr>
        <w:t>s</w:t>
      </w:r>
      <w:r w:rsidR="00DE65A1">
        <w:rPr>
          <w:rFonts w:ascii="Arial" w:eastAsia="MS Mincho" w:hAnsi="Arial" w:cs="Arial"/>
          <w:sz w:val="18"/>
          <w:lang w:val="en-GB" w:eastAsia="en-GB"/>
        </w:rPr>
        <w:t>election</w:t>
      </w:r>
      <w:r w:rsidR="00DD7DF7">
        <w:rPr>
          <w:rFonts w:ascii="Arial" w:eastAsia="MS Mincho" w:hAnsi="Arial" w:cs="Arial"/>
          <w:sz w:val="18"/>
          <w:lang w:val="en-GB" w:eastAsia="en-GB"/>
        </w:rPr>
        <w:t>/Reselection</w:t>
      </w:r>
      <w:r w:rsidR="00F96E6D">
        <w:rPr>
          <w:rFonts w:ascii="Arial" w:eastAsia="MS Mincho" w:hAnsi="Arial" w:cs="Arial"/>
          <w:sz w:val="18"/>
          <w:lang w:val="en-GB" w:eastAsia="en-GB"/>
        </w:rPr>
        <w:t xml:space="preserve"> </w:t>
      </w:r>
      <w:r w:rsidR="00254E34">
        <w:rPr>
          <w:rFonts w:ascii="Arial" w:eastAsia="MS Mincho" w:hAnsi="Arial" w:cs="Arial"/>
          <w:sz w:val="18"/>
          <w:lang w:val="en-GB" w:eastAsia="en-GB"/>
        </w:rPr>
        <w:t xml:space="preserve">in </w:t>
      </w:r>
      <w:proofErr w:type="spellStart"/>
      <w:r w:rsidR="00254E34">
        <w:rPr>
          <w:rFonts w:ascii="Arial" w:eastAsia="MS Mincho" w:hAnsi="Arial" w:cs="Arial"/>
          <w:sz w:val="18"/>
          <w:lang w:val="en-GB" w:eastAsia="en-GB"/>
        </w:rPr>
        <w:t>RRC_Idle</w:t>
      </w:r>
      <w:proofErr w:type="spellEnd"/>
      <w:r w:rsidR="00022CB7">
        <w:rPr>
          <w:rFonts w:ascii="Arial" w:eastAsia="MS Mincho" w:hAnsi="Arial" w:cs="Arial"/>
          <w:sz w:val="18"/>
          <w:lang w:val="en-GB" w:eastAsia="en-GB"/>
        </w:rPr>
        <w:t xml:space="preserve"> and</w:t>
      </w:r>
      <w:r w:rsidR="00254E34">
        <w:rPr>
          <w:rFonts w:ascii="Arial" w:eastAsia="MS Mincho" w:hAnsi="Arial" w:cs="Arial"/>
          <w:sz w:val="18"/>
          <w:lang w:val="en-GB" w:eastAsia="en-GB"/>
        </w:rPr>
        <w:t xml:space="preserve"> RRC Inactive states and </w:t>
      </w:r>
      <w:r w:rsidR="00FE3B74">
        <w:rPr>
          <w:rFonts w:ascii="Arial" w:eastAsia="MS Mincho" w:hAnsi="Arial" w:cs="Arial"/>
          <w:sz w:val="18"/>
          <w:lang w:val="en-GB" w:eastAsia="en-GB"/>
        </w:rPr>
        <w:t>measurement</w:t>
      </w:r>
      <w:r w:rsidR="00022CB7">
        <w:rPr>
          <w:rFonts w:ascii="Arial" w:eastAsia="MS Mincho" w:hAnsi="Arial" w:cs="Arial"/>
          <w:sz w:val="18"/>
          <w:lang w:val="en-GB" w:eastAsia="en-GB"/>
        </w:rPr>
        <w:t xml:space="preserve"> reports to </w:t>
      </w:r>
      <w:r w:rsidR="00EE2CA1">
        <w:rPr>
          <w:rFonts w:ascii="Arial" w:eastAsia="MS Mincho" w:hAnsi="Arial" w:cs="Arial"/>
          <w:sz w:val="18"/>
          <w:lang w:val="en-GB" w:eastAsia="en-GB"/>
        </w:rPr>
        <w:t>RAN</w:t>
      </w:r>
      <w:r w:rsidR="00FE3B74">
        <w:rPr>
          <w:rFonts w:ascii="Arial" w:eastAsia="MS Mincho" w:hAnsi="Arial" w:cs="Arial"/>
          <w:sz w:val="18"/>
          <w:lang w:val="en-GB" w:eastAsia="en-GB"/>
        </w:rPr>
        <w:t xml:space="preserve"> for </w:t>
      </w:r>
      <w:r w:rsidR="00C0198F">
        <w:rPr>
          <w:rFonts w:ascii="Arial" w:eastAsia="MS Mincho" w:hAnsi="Arial" w:cs="Arial"/>
          <w:sz w:val="18"/>
          <w:lang w:val="en-GB" w:eastAsia="en-GB"/>
        </w:rPr>
        <w:t xml:space="preserve">handover in </w:t>
      </w:r>
      <w:proofErr w:type="spellStart"/>
      <w:r w:rsidR="00DD4FC9">
        <w:rPr>
          <w:rFonts w:ascii="Arial" w:eastAsia="MS Mincho" w:hAnsi="Arial" w:cs="Arial"/>
          <w:sz w:val="18"/>
          <w:lang w:val="en-GB" w:eastAsia="en-GB"/>
        </w:rPr>
        <w:t>RRC_Connected</w:t>
      </w:r>
      <w:proofErr w:type="spellEnd"/>
      <w:r w:rsidR="00DD4FC9">
        <w:rPr>
          <w:rFonts w:ascii="Arial" w:eastAsia="MS Mincho" w:hAnsi="Arial" w:cs="Arial"/>
          <w:sz w:val="18"/>
          <w:lang w:val="en-GB" w:eastAsia="en-GB"/>
        </w:rPr>
        <w:t xml:space="preserve"> mode</w:t>
      </w:r>
      <w:r w:rsidR="00B30F12">
        <w:rPr>
          <w:rFonts w:ascii="Arial" w:eastAsia="MS Mincho" w:hAnsi="Arial" w:cs="Arial"/>
          <w:sz w:val="18"/>
          <w:lang w:val="en-GB" w:eastAsia="en-GB"/>
        </w:rPr>
        <w:t xml:space="preserve">. </w:t>
      </w:r>
      <w:r w:rsidR="00972E44">
        <w:rPr>
          <w:rFonts w:ascii="Arial" w:eastAsia="MS Mincho" w:hAnsi="Arial" w:cs="Arial"/>
          <w:sz w:val="18"/>
          <w:lang w:val="en-GB" w:eastAsia="en-GB"/>
        </w:rPr>
        <w:t xml:space="preserve">The </w:t>
      </w:r>
      <w:r w:rsidR="00787164">
        <w:rPr>
          <w:rFonts w:ascii="Arial" w:eastAsia="MS Mincho" w:hAnsi="Arial" w:cs="Arial"/>
          <w:sz w:val="18"/>
          <w:lang w:val="en-GB" w:eastAsia="en-GB"/>
        </w:rPr>
        <w:t xml:space="preserve">main </w:t>
      </w:r>
      <w:r w:rsidR="00153149">
        <w:rPr>
          <w:rFonts w:ascii="Arial" w:eastAsia="MS Mincho" w:hAnsi="Arial" w:cs="Arial"/>
          <w:sz w:val="18"/>
          <w:lang w:val="en-GB" w:eastAsia="en-GB"/>
        </w:rPr>
        <w:t xml:space="preserve">idea is that the UE measures periodically on serving cell and when the </w:t>
      </w:r>
      <w:r w:rsidR="007C01EF">
        <w:rPr>
          <w:rFonts w:ascii="Arial" w:eastAsia="MS Mincho" w:hAnsi="Arial" w:cs="Arial"/>
          <w:sz w:val="18"/>
          <w:lang w:val="en-GB" w:eastAsia="en-GB"/>
        </w:rPr>
        <w:t xml:space="preserve">quality of the serving cell degrades </w:t>
      </w:r>
      <w:r w:rsidR="00145551">
        <w:rPr>
          <w:rFonts w:ascii="Arial" w:eastAsia="MS Mincho" w:hAnsi="Arial" w:cs="Arial"/>
          <w:sz w:val="18"/>
          <w:lang w:val="en-GB" w:eastAsia="en-GB"/>
        </w:rPr>
        <w:t>the UE meas</w:t>
      </w:r>
      <w:r w:rsidR="00F32029">
        <w:rPr>
          <w:rFonts w:ascii="Arial" w:eastAsia="MS Mincho" w:hAnsi="Arial" w:cs="Arial"/>
          <w:sz w:val="18"/>
          <w:lang w:val="en-GB" w:eastAsia="en-GB"/>
        </w:rPr>
        <w:t>ure</w:t>
      </w:r>
      <w:r w:rsidR="00B44394">
        <w:rPr>
          <w:rFonts w:ascii="Arial" w:eastAsia="MS Mincho" w:hAnsi="Arial" w:cs="Arial"/>
          <w:sz w:val="18"/>
          <w:lang w:val="en-GB" w:eastAsia="en-GB"/>
        </w:rPr>
        <w:t>s</w:t>
      </w:r>
      <w:r w:rsidR="00F32029">
        <w:rPr>
          <w:rFonts w:ascii="Arial" w:eastAsia="MS Mincho" w:hAnsi="Arial" w:cs="Arial"/>
          <w:sz w:val="18"/>
          <w:lang w:val="en-GB" w:eastAsia="en-GB"/>
        </w:rPr>
        <w:t xml:space="preserve"> on intra frequency and inter frequency cell</w:t>
      </w:r>
      <w:r w:rsidR="00C774BF">
        <w:rPr>
          <w:rFonts w:ascii="Arial" w:eastAsia="MS Mincho" w:hAnsi="Arial" w:cs="Arial"/>
          <w:sz w:val="18"/>
          <w:lang w:val="en-GB" w:eastAsia="en-GB"/>
        </w:rPr>
        <w:t>s respectively.</w:t>
      </w:r>
      <w:r w:rsidR="00A20BD7">
        <w:rPr>
          <w:rFonts w:ascii="Arial" w:eastAsia="MS Mincho" w:hAnsi="Arial" w:cs="Arial"/>
          <w:sz w:val="18"/>
          <w:lang w:val="en-GB" w:eastAsia="en-GB"/>
        </w:rPr>
        <w:t xml:space="preserve"> </w:t>
      </w:r>
      <w:r w:rsidR="000F5782">
        <w:rPr>
          <w:rFonts w:ascii="Arial" w:eastAsia="MS Mincho" w:hAnsi="Arial" w:cs="Arial"/>
          <w:sz w:val="18"/>
          <w:lang w:val="en-GB" w:eastAsia="en-GB"/>
        </w:rPr>
        <w:t xml:space="preserve">Thereby </w:t>
      </w:r>
      <w:r w:rsidR="00F51690">
        <w:rPr>
          <w:rFonts w:ascii="Arial" w:eastAsia="MS Mincho" w:hAnsi="Arial" w:cs="Arial"/>
          <w:sz w:val="18"/>
          <w:lang w:val="en-GB" w:eastAsia="en-GB"/>
        </w:rPr>
        <w:t xml:space="preserve">the UE shall always </w:t>
      </w:r>
      <w:r w:rsidR="004B7D53">
        <w:rPr>
          <w:rFonts w:ascii="Arial" w:eastAsia="MS Mincho" w:hAnsi="Arial" w:cs="Arial"/>
          <w:sz w:val="18"/>
          <w:lang w:val="en-GB" w:eastAsia="en-GB"/>
        </w:rPr>
        <w:t xml:space="preserve">be able </w:t>
      </w:r>
      <w:r w:rsidR="009518D1">
        <w:rPr>
          <w:rFonts w:ascii="Arial" w:eastAsia="MS Mincho" w:hAnsi="Arial" w:cs="Arial"/>
          <w:sz w:val="18"/>
          <w:lang w:val="en-GB" w:eastAsia="en-GB"/>
        </w:rPr>
        <w:t>camp o</w:t>
      </w:r>
      <w:r w:rsidR="009769D8">
        <w:rPr>
          <w:rFonts w:ascii="Arial" w:eastAsia="MS Mincho" w:hAnsi="Arial" w:cs="Arial"/>
          <w:sz w:val="18"/>
          <w:lang w:val="en-GB" w:eastAsia="en-GB"/>
        </w:rPr>
        <w:t>n the best cell</w:t>
      </w:r>
      <w:r w:rsidR="00DE4AAA">
        <w:rPr>
          <w:rFonts w:ascii="Arial" w:eastAsia="MS Mincho" w:hAnsi="Arial" w:cs="Arial"/>
          <w:sz w:val="18"/>
          <w:lang w:val="en-GB" w:eastAsia="en-GB"/>
        </w:rPr>
        <w:t>, at least when</w:t>
      </w:r>
      <w:r w:rsidR="000D622E">
        <w:rPr>
          <w:rFonts w:ascii="Arial" w:eastAsia="MS Mincho" w:hAnsi="Arial" w:cs="Arial"/>
          <w:sz w:val="18"/>
          <w:lang w:val="en-GB" w:eastAsia="en-GB"/>
        </w:rPr>
        <w:t xml:space="preserve"> entering</w:t>
      </w:r>
      <w:r w:rsidR="00DE4AAA">
        <w:rPr>
          <w:rFonts w:ascii="Arial" w:eastAsia="MS Mincho" w:hAnsi="Arial" w:cs="Arial"/>
          <w:sz w:val="18"/>
          <w:lang w:val="en-GB" w:eastAsia="en-GB"/>
        </w:rPr>
        <w:t xml:space="preserve"> </w:t>
      </w:r>
      <w:r w:rsidR="00EF6607">
        <w:rPr>
          <w:rFonts w:ascii="Arial" w:eastAsia="MS Mincho" w:hAnsi="Arial" w:cs="Arial"/>
          <w:sz w:val="18"/>
          <w:lang w:val="en-GB" w:eastAsia="en-GB"/>
        </w:rPr>
        <w:t xml:space="preserve">in </w:t>
      </w:r>
      <w:r w:rsidR="00DE4AAA">
        <w:rPr>
          <w:rFonts w:ascii="Arial" w:eastAsia="MS Mincho" w:hAnsi="Arial" w:cs="Arial"/>
          <w:sz w:val="18"/>
          <w:lang w:val="en-GB" w:eastAsia="en-GB"/>
        </w:rPr>
        <w:t>connected mode</w:t>
      </w:r>
      <w:r w:rsidR="0084181B">
        <w:rPr>
          <w:rFonts w:ascii="Arial" w:eastAsia="MS Mincho" w:hAnsi="Arial" w:cs="Arial"/>
          <w:sz w:val="18"/>
          <w:lang w:val="en-GB" w:eastAsia="en-GB"/>
        </w:rPr>
        <w:t xml:space="preserve">. </w:t>
      </w:r>
    </w:p>
    <w:p w14:paraId="0E7EB41E" w14:textId="4DF8A144" w:rsidR="00A543FA" w:rsidRPr="00617B88" w:rsidRDefault="00A543FA" w:rsidP="001B45A6">
      <w:pPr>
        <w:jc w:val="both"/>
        <w:rPr>
          <w:rFonts w:ascii="Arial" w:eastAsia="MS Mincho" w:hAnsi="Arial" w:cs="Arial"/>
          <w:iCs/>
          <w:sz w:val="18"/>
          <w:lang w:val="en-GB" w:eastAsia="en-GB"/>
        </w:rPr>
      </w:pPr>
      <w:r w:rsidRPr="00617B88">
        <w:rPr>
          <w:rFonts w:ascii="Arial" w:eastAsia="MS Mincho" w:hAnsi="Arial" w:cs="Arial"/>
          <w:iCs/>
          <w:sz w:val="18"/>
          <w:lang w:val="en-GB" w:eastAsia="en-GB"/>
        </w:rPr>
        <w:t>RRM measurements con</w:t>
      </w:r>
      <w:r w:rsidR="009D5738" w:rsidRPr="00617B88">
        <w:rPr>
          <w:rFonts w:ascii="Arial" w:eastAsia="MS Mincho" w:hAnsi="Arial" w:cs="Arial"/>
          <w:iCs/>
          <w:sz w:val="18"/>
          <w:lang w:val="en-GB" w:eastAsia="en-GB"/>
        </w:rPr>
        <w:t>sume a portion of UE power</w:t>
      </w:r>
      <w:r w:rsidR="00817AAA" w:rsidRPr="00617B88">
        <w:rPr>
          <w:rFonts w:ascii="Arial" w:eastAsia="MS Mincho" w:hAnsi="Arial" w:cs="Arial"/>
          <w:iCs/>
          <w:sz w:val="18"/>
          <w:lang w:val="en-GB" w:eastAsia="en-GB"/>
        </w:rPr>
        <w:t xml:space="preserve">. </w:t>
      </w:r>
      <w:r w:rsidR="00817F87">
        <w:rPr>
          <w:rFonts w:ascii="Arial" w:eastAsia="MS Mincho" w:hAnsi="Arial" w:cs="Arial"/>
          <w:iCs/>
          <w:sz w:val="18"/>
          <w:lang w:val="en-GB" w:eastAsia="en-GB"/>
        </w:rPr>
        <w:t xml:space="preserve">Hence, </w:t>
      </w:r>
      <w:r w:rsidR="008C0C39">
        <w:rPr>
          <w:rFonts w:ascii="Arial" w:eastAsia="MS Mincho" w:hAnsi="Arial" w:cs="Arial"/>
          <w:iCs/>
          <w:sz w:val="18"/>
          <w:lang w:val="en-GB" w:eastAsia="en-GB"/>
        </w:rPr>
        <w:t xml:space="preserve">the </w:t>
      </w:r>
      <w:r w:rsidR="00817AAA" w:rsidRPr="00617B88">
        <w:rPr>
          <w:rFonts w:ascii="Arial" w:eastAsia="MS Mincho" w:hAnsi="Arial" w:cs="Arial"/>
          <w:iCs/>
          <w:sz w:val="18"/>
          <w:lang w:val="en-GB" w:eastAsia="en-GB"/>
        </w:rPr>
        <w:t>UE power consumption has been an important topic and RAN2 has introduced mechanisms like relaxed measurements</w:t>
      </w:r>
      <w:r w:rsidR="000D71FE" w:rsidRPr="00617B88">
        <w:rPr>
          <w:rFonts w:ascii="Arial" w:eastAsia="MS Mincho" w:hAnsi="Arial" w:cs="Arial"/>
          <w:iCs/>
          <w:sz w:val="18"/>
          <w:lang w:val="en-GB" w:eastAsia="en-GB"/>
        </w:rPr>
        <w:t xml:space="preserve"> for id</w:t>
      </w:r>
      <w:r w:rsidR="004C5FEA">
        <w:rPr>
          <w:rFonts w:ascii="Arial" w:eastAsia="MS Mincho" w:hAnsi="Arial" w:cs="Arial"/>
          <w:iCs/>
          <w:sz w:val="18"/>
          <w:lang w:val="en-GB" w:eastAsia="en-GB"/>
        </w:rPr>
        <w:t>l</w:t>
      </w:r>
      <w:r w:rsidR="000D71FE" w:rsidRPr="00617B88">
        <w:rPr>
          <w:rFonts w:ascii="Arial" w:eastAsia="MS Mincho" w:hAnsi="Arial" w:cs="Arial"/>
          <w:iCs/>
          <w:sz w:val="18"/>
          <w:lang w:val="en-GB" w:eastAsia="en-GB"/>
        </w:rPr>
        <w:t>e/inactive UEs</w:t>
      </w:r>
      <w:r w:rsidR="00702E48">
        <w:rPr>
          <w:rFonts w:ascii="Arial" w:eastAsia="MS Mincho" w:hAnsi="Arial" w:cs="Arial"/>
          <w:iCs/>
          <w:sz w:val="18"/>
          <w:lang w:val="en-GB" w:eastAsia="en-GB"/>
        </w:rPr>
        <w:t xml:space="preserve"> in 5G NR</w:t>
      </w:r>
      <w:r w:rsidR="000D71FE" w:rsidRPr="00617B88">
        <w:rPr>
          <w:rFonts w:ascii="Arial" w:eastAsia="MS Mincho" w:hAnsi="Arial" w:cs="Arial"/>
          <w:iCs/>
          <w:sz w:val="18"/>
          <w:lang w:val="en-GB" w:eastAsia="en-GB"/>
        </w:rPr>
        <w:t xml:space="preserve">. For connected mode RRM measurements, </w:t>
      </w:r>
      <w:r w:rsidR="004C5FEA">
        <w:rPr>
          <w:rFonts w:ascii="Arial" w:eastAsia="MS Mincho" w:hAnsi="Arial" w:cs="Arial"/>
          <w:iCs/>
          <w:sz w:val="18"/>
          <w:lang w:val="en-GB" w:eastAsia="en-GB"/>
        </w:rPr>
        <w:t xml:space="preserve">a </w:t>
      </w:r>
      <w:r w:rsidR="000D71FE" w:rsidRPr="00617B88">
        <w:rPr>
          <w:rFonts w:ascii="Arial" w:eastAsia="MS Mincho" w:hAnsi="Arial" w:cs="Arial"/>
          <w:iCs/>
          <w:sz w:val="18"/>
          <w:lang w:val="en-GB" w:eastAsia="en-GB"/>
        </w:rPr>
        <w:t xml:space="preserve">UE normally relies on network configuration. </w:t>
      </w:r>
      <w:r w:rsidR="00DF1316">
        <w:rPr>
          <w:rFonts w:ascii="Arial" w:eastAsia="MS Mincho" w:hAnsi="Arial" w:cs="Arial"/>
          <w:iCs/>
          <w:sz w:val="18"/>
          <w:lang w:val="en-GB" w:eastAsia="en-GB"/>
        </w:rPr>
        <w:t xml:space="preserve">For the same reason, the </w:t>
      </w:r>
      <w:r w:rsidR="00647ED9" w:rsidRPr="00617B88">
        <w:rPr>
          <w:rFonts w:ascii="Arial" w:eastAsia="MS Mincho" w:hAnsi="Arial" w:cs="Arial"/>
          <w:iCs/>
          <w:sz w:val="18"/>
          <w:lang w:val="en-GB" w:eastAsia="en-GB"/>
        </w:rPr>
        <w:t xml:space="preserve">UE power consumption will be an important topic for 6G as well and </w:t>
      </w:r>
      <w:r w:rsidR="00CE1080" w:rsidRPr="00617B88">
        <w:rPr>
          <w:rFonts w:ascii="Arial" w:eastAsia="MS Mincho" w:hAnsi="Arial" w:cs="Arial"/>
          <w:iCs/>
          <w:sz w:val="18"/>
          <w:lang w:val="en-GB" w:eastAsia="en-GB"/>
        </w:rPr>
        <w:t xml:space="preserve">there should be an effort to further reduce UE power consumption. </w:t>
      </w:r>
      <w:r w:rsidR="00B65B91" w:rsidRPr="00617B88">
        <w:rPr>
          <w:rFonts w:ascii="Arial" w:eastAsia="MS Mincho" w:hAnsi="Arial" w:cs="Arial"/>
          <w:iCs/>
          <w:sz w:val="18"/>
          <w:lang w:val="en-GB" w:eastAsia="en-GB"/>
        </w:rPr>
        <w:t xml:space="preserve">We think there are </w:t>
      </w:r>
      <w:r w:rsidR="00FE5356" w:rsidRPr="00617B88">
        <w:rPr>
          <w:rFonts w:ascii="Arial" w:eastAsia="MS Mincho" w:hAnsi="Arial" w:cs="Arial"/>
          <w:iCs/>
          <w:sz w:val="18"/>
          <w:lang w:val="en-GB" w:eastAsia="en-GB"/>
        </w:rPr>
        <w:t>at least</w:t>
      </w:r>
      <w:r w:rsidR="00B65B91" w:rsidRPr="00617B88">
        <w:rPr>
          <w:rFonts w:ascii="Arial" w:eastAsia="MS Mincho" w:hAnsi="Arial" w:cs="Arial"/>
          <w:iCs/>
          <w:sz w:val="18"/>
          <w:lang w:val="en-GB" w:eastAsia="en-GB"/>
        </w:rPr>
        <w:t xml:space="preserve"> two </w:t>
      </w:r>
      <w:r w:rsidR="00FF54D6" w:rsidRPr="00617B88">
        <w:rPr>
          <w:rFonts w:ascii="Arial" w:eastAsia="MS Mincho" w:hAnsi="Arial" w:cs="Arial"/>
          <w:iCs/>
          <w:sz w:val="18"/>
          <w:lang w:val="en-GB" w:eastAsia="en-GB"/>
        </w:rPr>
        <w:t>solution directions</w:t>
      </w:r>
      <w:r w:rsidR="00FE5356" w:rsidRPr="00617B88">
        <w:rPr>
          <w:rFonts w:ascii="Arial" w:eastAsia="MS Mincho" w:hAnsi="Arial" w:cs="Arial"/>
          <w:iCs/>
          <w:sz w:val="18"/>
          <w:lang w:val="en-GB" w:eastAsia="en-GB"/>
        </w:rPr>
        <w:t>:</w:t>
      </w:r>
    </w:p>
    <w:p w14:paraId="5871E0A2" w14:textId="28AF1744" w:rsidR="00B66768" w:rsidRDefault="00B66768" w:rsidP="001B45A6">
      <w:pPr>
        <w:pStyle w:val="ListParagraph"/>
        <w:numPr>
          <w:ilvl w:val="0"/>
          <w:numId w:val="10"/>
        </w:numPr>
        <w:overflowPunct/>
        <w:autoSpaceDE/>
        <w:autoSpaceDN/>
        <w:adjustRightInd/>
        <w:spacing w:before="40" w:after="0"/>
        <w:ind w:firstLineChars="0"/>
        <w:contextualSpacing/>
        <w:jc w:val="both"/>
        <w:textAlignment w:val="auto"/>
        <w:rPr>
          <w:rFonts w:ascii="Arial" w:eastAsia="MS Mincho" w:hAnsi="Arial" w:cs="Arial"/>
          <w:iCs/>
          <w:sz w:val="18"/>
          <w:lang w:val="en-GB" w:eastAsia="en-GB"/>
        </w:rPr>
      </w:pPr>
      <w:r w:rsidRPr="00B66768">
        <w:rPr>
          <w:rFonts w:ascii="Arial" w:eastAsia="MS Mincho" w:hAnsi="Arial" w:cs="Arial"/>
          <w:iCs/>
          <w:sz w:val="18"/>
          <w:lang w:val="en-GB" w:eastAsia="en-GB"/>
        </w:rPr>
        <w:t xml:space="preserve">DL RS in connected mode periodicity and its impacts on UE </w:t>
      </w:r>
      <w:r w:rsidR="00725D56">
        <w:rPr>
          <w:rFonts w:ascii="Arial" w:eastAsia="MS Mincho" w:hAnsi="Arial" w:cs="Arial"/>
          <w:iCs/>
          <w:sz w:val="18"/>
          <w:lang w:val="en-GB" w:eastAsia="en-GB"/>
        </w:rPr>
        <w:t>energy efficiency (</w:t>
      </w:r>
      <w:r w:rsidRPr="00B66768">
        <w:rPr>
          <w:rFonts w:ascii="Arial" w:eastAsia="MS Mincho" w:hAnsi="Arial" w:cs="Arial"/>
          <w:iCs/>
          <w:sz w:val="18"/>
          <w:lang w:val="en-GB" w:eastAsia="en-GB"/>
        </w:rPr>
        <w:t>EE</w:t>
      </w:r>
      <w:r w:rsidR="00725D56">
        <w:rPr>
          <w:rFonts w:ascii="Arial" w:eastAsia="MS Mincho" w:hAnsi="Arial" w:cs="Arial"/>
          <w:iCs/>
          <w:sz w:val="18"/>
          <w:lang w:val="en-GB" w:eastAsia="en-GB"/>
        </w:rPr>
        <w:t>)</w:t>
      </w:r>
      <w:r w:rsidRPr="00B66768">
        <w:rPr>
          <w:rFonts w:ascii="Arial" w:eastAsia="MS Mincho" w:hAnsi="Arial" w:cs="Arial"/>
          <w:iCs/>
          <w:sz w:val="18"/>
          <w:lang w:val="en-GB" w:eastAsia="en-GB"/>
        </w:rPr>
        <w:t xml:space="preserve"> and performance</w:t>
      </w:r>
    </w:p>
    <w:p w14:paraId="77E410B5" w14:textId="7C6B2A5B" w:rsidR="00FE5356" w:rsidRDefault="00FE5356" w:rsidP="001B45A6">
      <w:pPr>
        <w:pStyle w:val="ListParagraph"/>
        <w:numPr>
          <w:ilvl w:val="0"/>
          <w:numId w:val="10"/>
        </w:numPr>
        <w:overflowPunct/>
        <w:autoSpaceDE/>
        <w:autoSpaceDN/>
        <w:adjustRightInd/>
        <w:spacing w:before="40" w:after="0"/>
        <w:ind w:firstLineChars="0"/>
        <w:contextualSpacing/>
        <w:jc w:val="both"/>
        <w:textAlignment w:val="auto"/>
        <w:rPr>
          <w:rFonts w:ascii="Arial" w:eastAsia="MS Mincho" w:hAnsi="Arial" w:cs="Arial"/>
          <w:iCs/>
          <w:sz w:val="18"/>
          <w:lang w:val="en-GB" w:eastAsia="en-GB"/>
        </w:rPr>
      </w:pPr>
      <w:r w:rsidRPr="00617B88">
        <w:rPr>
          <w:rFonts w:ascii="Arial" w:eastAsia="MS Mincho" w:hAnsi="Arial" w:cs="Arial"/>
          <w:iCs/>
          <w:sz w:val="18"/>
          <w:lang w:val="en-GB" w:eastAsia="en-GB"/>
        </w:rPr>
        <w:t>UL RS measurements at the base station (EE)</w:t>
      </w:r>
      <w:r w:rsidR="00BC519A">
        <w:rPr>
          <w:rFonts w:ascii="Arial" w:eastAsia="MS Mincho" w:hAnsi="Arial" w:cs="Arial"/>
          <w:iCs/>
          <w:sz w:val="18"/>
          <w:lang w:val="en-GB" w:eastAsia="en-GB"/>
        </w:rPr>
        <w:t xml:space="preserve"> as discussed in the later section of this document.</w:t>
      </w:r>
    </w:p>
    <w:p w14:paraId="02464B02" w14:textId="77777777" w:rsidR="003E235D" w:rsidRDefault="003E235D" w:rsidP="001B45A6">
      <w:pPr>
        <w:overflowPunct/>
        <w:autoSpaceDE/>
        <w:autoSpaceDN/>
        <w:adjustRightInd/>
        <w:spacing w:before="40" w:after="0"/>
        <w:contextualSpacing/>
        <w:jc w:val="both"/>
        <w:rPr>
          <w:rFonts w:ascii="Arial" w:eastAsia="MS Mincho" w:hAnsi="Arial" w:cs="Arial"/>
          <w:iCs/>
          <w:sz w:val="18"/>
          <w:lang w:val="en-GB" w:eastAsia="en-GB"/>
        </w:rPr>
      </w:pPr>
    </w:p>
    <w:p w14:paraId="0393B10B" w14:textId="7CCF6C92" w:rsidR="004C27F2" w:rsidRPr="00240C28" w:rsidRDefault="00775501" w:rsidP="00240C28">
      <w:pPr>
        <w:overflowPunct/>
        <w:autoSpaceDE/>
        <w:autoSpaceDN/>
        <w:adjustRightInd/>
        <w:spacing w:before="40" w:after="0"/>
        <w:ind w:left="360"/>
        <w:contextualSpacing/>
        <w:jc w:val="both"/>
        <w:rPr>
          <w:rFonts w:ascii="Arial" w:eastAsia="MS Mincho" w:hAnsi="Arial" w:cs="Arial"/>
          <w:iCs/>
          <w:sz w:val="18"/>
          <w:lang w:val="en-GB" w:eastAsia="en-GB"/>
        </w:rPr>
      </w:pPr>
      <w:r w:rsidRPr="00240C28">
        <w:rPr>
          <w:rFonts w:ascii="Arial" w:eastAsia="MS Mincho" w:hAnsi="Arial" w:cs="Arial"/>
          <w:iCs/>
          <w:sz w:val="18"/>
          <w:lang w:val="en-GB" w:eastAsia="en-GB"/>
        </w:rPr>
        <w:t xml:space="preserve">DL RS periodicity </w:t>
      </w:r>
      <w:r w:rsidR="00FE3051" w:rsidRPr="00240C28">
        <w:rPr>
          <w:rFonts w:ascii="Arial" w:eastAsia="MS Mincho" w:hAnsi="Arial" w:cs="Arial"/>
          <w:iCs/>
          <w:sz w:val="18"/>
          <w:lang w:val="en-GB" w:eastAsia="en-GB"/>
        </w:rPr>
        <w:t>and RS design should be discussed in RAN1</w:t>
      </w:r>
      <w:r w:rsidR="0049268B" w:rsidRPr="00240C28">
        <w:rPr>
          <w:rFonts w:ascii="Arial" w:eastAsia="MS Mincho" w:hAnsi="Arial" w:cs="Arial"/>
          <w:iCs/>
          <w:sz w:val="18"/>
          <w:lang w:val="en-GB" w:eastAsia="en-GB"/>
        </w:rPr>
        <w:t xml:space="preserve"> and RAN4</w:t>
      </w:r>
      <w:r w:rsidR="00FE3051" w:rsidRPr="00240C28">
        <w:rPr>
          <w:rFonts w:ascii="Arial" w:eastAsia="MS Mincho" w:hAnsi="Arial" w:cs="Arial"/>
          <w:iCs/>
          <w:sz w:val="18"/>
          <w:lang w:val="en-GB" w:eastAsia="en-GB"/>
        </w:rPr>
        <w:t xml:space="preserve"> first</w:t>
      </w:r>
      <w:r w:rsidR="00712E89" w:rsidRPr="00240C28">
        <w:rPr>
          <w:rFonts w:ascii="Arial" w:eastAsia="MS Mincho" w:hAnsi="Arial" w:cs="Arial"/>
          <w:iCs/>
          <w:sz w:val="18"/>
          <w:lang w:val="en-GB" w:eastAsia="en-GB"/>
        </w:rPr>
        <w:t xml:space="preserve">, taking into account </w:t>
      </w:r>
      <w:r w:rsidR="004C27F2" w:rsidRPr="00240C28">
        <w:rPr>
          <w:rFonts w:ascii="Arial" w:eastAsia="MS Mincho" w:hAnsi="Arial" w:cs="Arial"/>
          <w:iCs/>
          <w:sz w:val="18"/>
          <w:lang w:val="en-GB" w:eastAsia="en-GB"/>
        </w:rPr>
        <w:t>impacts on UE energy efficiency (EE) and performance</w:t>
      </w:r>
      <w:r w:rsidR="00240C28" w:rsidRPr="00240C28">
        <w:rPr>
          <w:rFonts w:ascii="Arial" w:eastAsia="MS Mincho" w:hAnsi="Arial" w:cs="Arial"/>
          <w:iCs/>
          <w:sz w:val="18"/>
          <w:lang w:val="en-GB" w:eastAsia="en-GB"/>
        </w:rPr>
        <w:t>.</w:t>
      </w:r>
    </w:p>
    <w:p w14:paraId="4026B8A5" w14:textId="53FBA44C" w:rsidR="003E235D" w:rsidRDefault="003E235D" w:rsidP="00240C28">
      <w:pPr>
        <w:overflowPunct/>
        <w:autoSpaceDE/>
        <w:autoSpaceDN/>
        <w:adjustRightInd/>
        <w:spacing w:before="40" w:after="0"/>
        <w:contextualSpacing/>
        <w:jc w:val="both"/>
        <w:rPr>
          <w:rFonts w:ascii="Arial" w:eastAsia="MS Mincho" w:hAnsi="Arial" w:cs="Arial"/>
          <w:iCs/>
          <w:sz w:val="18"/>
          <w:lang w:val="en-GB" w:eastAsia="en-GB"/>
        </w:rPr>
      </w:pPr>
    </w:p>
    <w:p w14:paraId="7C3A331F" w14:textId="77777777" w:rsidR="00DE65A1" w:rsidRDefault="00DE65A1" w:rsidP="00A433DF">
      <w:pPr>
        <w:jc w:val="both"/>
        <w:rPr>
          <w:rFonts w:ascii="Arial" w:eastAsia="MS Mincho" w:hAnsi="Arial" w:cs="Arial"/>
          <w:b/>
          <w:sz w:val="18"/>
          <w:szCs w:val="18"/>
          <w:lang w:eastAsia="en-GB"/>
        </w:rPr>
      </w:pPr>
    </w:p>
    <w:p w14:paraId="2B486896" w14:textId="6B176994" w:rsidR="00DB6AF1" w:rsidRPr="00A433DF" w:rsidRDefault="00801086" w:rsidP="00A433DF">
      <w:pPr>
        <w:jc w:val="both"/>
        <w:rPr>
          <w:rFonts w:ascii="Arial" w:eastAsia="MS Mincho" w:hAnsi="Arial" w:cs="Arial"/>
          <w:b/>
          <w:sz w:val="18"/>
          <w:szCs w:val="18"/>
          <w:lang w:eastAsia="en-GB"/>
        </w:rPr>
      </w:pPr>
      <w:r w:rsidRPr="601D0BB7">
        <w:rPr>
          <w:rFonts w:ascii="Arial" w:eastAsia="MS Mincho" w:hAnsi="Arial" w:cs="Arial"/>
          <w:b/>
          <w:sz w:val="18"/>
          <w:szCs w:val="18"/>
          <w:lang w:eastAsia="en-GB"/>
        </w:rPr>
        <w:t xml:space="preserve">Proposal </w:t>
      </w:r>
      <w:r w:rsidR="00027263" w:rsidRPr="601D0BB7">
        <w:rPr>
          <w:rFonts w:ascii="Arial" w:eastAsia="MS Mincho" w:hAnsi="Arial" w:cs="Arial"/>
          <w:b/>
          <w:sz w:val="18"/>
          <w:szCs w:val="18"/>
          <w:lang w:eastAsia="en-GB"/>
        </w:rPr>
        <w:t>1</w:t>
      </w:r>
      <w:r w:rsidR="00A433DF" w:rsidRPr="601D0BB7">
        <w:rPr>
          <w:rFonts w:ascii="Arial" w:eastAsia="MS Mincho" w:hAnsi="Arial" w:cs="Arial"/>
          <w:b/>
          <w:sz w:val="18"/>
          <w:szCs w:val="18"/>
          <w:lang w:eastAsia="en-GB"/>
        </w:rPr>
        <w:t xml:space="preserve">, </w:t>
      </w:r>
      <w:r w:rsidR="00C85FEA" w:rsidRPr="601D0BB7">
        <w:rPr>
          <w:rFonts w:ascii="Arial" w:eastAsia="MS Mincho" w:hAnsi="Arial" w:cs="Arial"/>
          <w:b/>
          <w:sz w:val="18"/>
          <w:szCs w:val="18"/>
          <w:lang w:eastAsia="en-GB"/>
        </w:rPr>
        <w:t xml:space="preserve">RAN2 should together </w:t>
      </w:r>
      <w:r w:rsidR="001146E5" w:rsidRPr="601D0BB7">
        <w:rPr>
          <w:rFonts w:ascii="Arial" w:eastAsia="MS Mincho" w:hAnsi="Arial" w:cs="Arial"/>
          <w:b/>
          <w:sz w:val="18"/>
          <w:szCs w:val="18"/>
          <w:lang w:eastAsia="en-GB"/>
        </w:rPr>
        <w:t xml:space="preserve">with RAN4 </w:t>
      </w:r>
      <w:r w:rsidR="0089725A" w:rsidRPr="601D0BB7">
        <w:rPr>
          <w:rFonts w:ascii="Arial" w:eastAsia="MS Mincho" w:hAnsi="Arial" w:cs="Arial"/>
          <w:b/>
          <w:sz w:val="18"/>
          <w:szCs w:val="18"/>
          <w:lang w:eastAsia="en-GB"/>
        </w:rPr>
        <w:t xml:space="preserve">and RAN1 </w:t>
      </w:r>
      <w:r w:rsidR="00563E58" w:rsidRPr="601D0BB7">
        <w:rPr>
          <w:rFonts w:ascii="Arial" w:eastAsia="MS Mincho" w:hAnsi="Arial" w:cs="Arial"/>
          <w:b/>
          <w:sz w:val="18"/>
          <w:szCs w:val="18"/>
          <w:lang w:eastAsia="en-GB"/>
        </w:rPr>
        <w:t xml:space="preserve">study </w:t>
      </w:r>
      <w:r w:rsidR="00870FE3" w:rsidRPr="601D0BB7">
        <w:rPr>
          <w:rFonts w:ascii="Arial" w:eastAsia="MS Mincho" w:hAnsi="Arial" w:cs="Arial"/>
          <w:b/>
          <w:sz w:val="18"/>
          <w:szCs w:val="18"/>
          <w:lang w:eastAsia="en-GB"/>
        </w:rPr>
        <w:t xml:space="preserve">Energy </w:t>
      </w:r>
      <w:r w:rsidR="004B0A9C" w:rsidRPr="601D0BB7">
        <w:rPr>
          <w:rFonts w:ascii="Arial" w:eastAsia="MS Mincho" w:hAnsi="Arial" w:cs="Arial"/>
          <w:b/>
          <w:sz w:val="18"/>
          <w:szCs w:val="18"/>
          <w:lang w:eastAsia="en-GB"/>
        </w:rPr>
        <w:t xml:space="preserve">Efficiency </w:t>
      </w:r>
      <w:r w:rsidR="003E5049" w:rsidRPr="601D0BB7">
        <w:rPr>
          <w:rFonts w:ascii="Arial" w:eastAsia="MS Mincho" w:hAnsi="Arial" w:cs="Arial"/>
          <w:b/>
          <w:sz w:val="18"/>
          <w:szCs w:val="18"/>
          <w:lang w:eastAsia="en-GB"/>
        </w:rPr>
        <w:t xml:space="preserve">improvements in </w:t>
      </w:r>
      <w:r w:rsidR="00A20BD7" w:rsidRPr="601D0BB7">
        <w:rPr>
          <w:rFonts w:ascii="Arial" w:eastAsia="MS Mincho" w:hAnsi="Arial" w:cs="Arial"/>
          <w:b/>
          <w:sz w:val="18"/>
          <w:szCs w:val="18"/>
          <w:lang w:eastAsia="en-GB"/>
        </w:rPr>
        <w:t xml:space="preserve">the </w:t>
      </w:r>
      <w:r w:rsidR="003E5049" w:rsidRPr="601D0BB7">
        <w:rPr>
          <w:rFonts w:ascii="Arial" w:eastAsia="MS Mincho" w:hAnsi="Arial" w:cs="Arial"/>
          <w:b/>
          <w:sz w:val="18"/>
          <w:szCs w:val="18"/>
          <w:lang w:eastAsia="en-GB"/>
        </w:rPr>
        <w:t>RRM</w:t>
      </w:r>
      <w:r w:rsidR="00A20BD7" w:rsidRPr="601D0BB7">
        <w:rPr>
          <w:rFonts w:ascii="Arial" w:eastAsia="MS Mincho" w:hAnsi="Arial" w:cs="Arial"/>
          <w:b/>
          <w:sz w:val="18"/>
          <w:szCs w:val="18"/>
          <w:lang w:eastAsia="en-GB"/>
        </w:rPr>
        <w:t xml:space="preserve"> </w:t>
      </w:r>
      <w:r w:rsidR="00180777" w:rsidRPr="601D0BB7">
        <w:rPr>
          <w:rFonts w:ascii="Arial" w:eastAsia="MS Mincho" w:hAnsi="Arial" w:cs="Arial"/>
          <w:b/>
          <w:sz w:val="18"/>
          <w:szCs w:val="18"/>
          <w:lang w:eastAsia="en-GB"/>
        </w:rPr>
        <w:t>framework</w:t>
      </w:r>
      <w:r w:rsidR="00A20BD7" w:rsidRPr="601D0BB7">
        <w:rPr>
          <w:rFonts w:ascii="Arial" w:eastAsia="MS Mincho" w:hAnsi="Arial" w:cs="Arial"/>
          <w:b/>
          <w:sz w:val="18"/>
          <w:szCs w:val="18"/>
          <w:lang w:eastAsia="en-GB"/>
        </w:rPr>
        <w:t>.</w:t>
      </w:r>
      <w:r w:rsidR="00180777" w:rsidRPr="601D0BB7">
        <w:rPr>
          <w:rFonts w:ascii="Arial" w:eastAsia="MS Mincho" w:hAnsi="Arial" w:cs="Arial"/>
          <w:b/>
          <w:sz w:val="18"/>
          <w:szCs w:val="18"/>
          <w:lang w:eastAsia="en-GB"/>
        </w:rPr>
        <w:t xml:space="preserve"> </w:t>
      </w:r>
      <w:r w:rsidRPr="601D0BB7">
        <w:rPr>
          <w:rFonts w:ascii="Arial" w:eastAsia="MS Mincho" w:hAnsi="Arial" w:cs="Arial"/>
          <w:b/>
          <w:sz w:val="18"/>
          <w:szCs w:val="18"/>
          <w:lang w:eastAsia="en-GB"/>
        </w:rPr>
        <w:t xml:space="preserve"> </w:t>
      </w:r>
    </w:p>
    <w:p w14:paraId="25AF1243" w14:textId="62C3CA8B" w:rsidR="00DA4403" w:rsidRPr="00A87E85" w:rsidRDefault="00DA4403" w:rsidP="001755CC">
      <w:pPr>
        <w:pStyle w:val="Heading2"/>
        <w:rPr>
          <w:lang w:val="en-US" w:eastAsia="ko-KR"/>
        </w:rPr>
      </w:pPr>
      <w:r>
        <w:rPr>
          <w:lang w:eastAsia="ko-KR"/>
        </w:rPr>
        <w:lastRenderedPageBreak/>
        <w:t xml:space="preserve">2.2 </w:t>
      </w:r>
      <w:r w:rsidR="0057040E">
        <w:rPr>
          <w:lang w:eastAsia="ko-KR"/>
        </w:rPr>
        <w:t>HO</w:t>
      </w:r>
      <w:r w:rsidR="00CA68FA">
        <w:rPr>
          <w:lang w:eastAsia="ko-KR"/>
        </w:rPr>
        <w:t xml:space="preserve"> Types</w:t>
      </w:r>
    </w:p>
    <w:p w14:paraId="3F474ACD" w14:textId="354FA6A9" w:rsidR="008D65F2" w:rsidRDefault="008D65F2" w:rsidP="00AD321A">
      <w:pPr>
        <w:tabs>
          <w:tab w:val="num" w:pos="1440"/>
        </w:tabs>
        <w:jc w:val="both"/>
        <w:rPr>
          <w:rFonts w:ascii="Arial" w:eastAsia="MS Mincho" w:hAnsi="Arial" w:cs="Arial"/>
          <w:iCs/>
          <w:sz w:val="18"/>
          <w:lang w:val="en-GB" w:eastAsia="en-GB"/>
        </w:rPr>
      </w:pPr>
      <w:r w:rsidRPr="008D65F2">
        <w:rPr>
          <w:rFonts w:ascii="Arial" w:eastAsia="MS Mincho" w:hAnsi="Arial" w:cs="Arial"/>
          <w:b/>
          <w:bCs/>
          <w:iCs/>
          <w:sz w:val="18"/>
          <w:lang w:val="en-GB" w:eastAsia="en-GB"/>
        </w:rPr>
        <w:t>L3 Handover:</w:t>
      </w:r>
      <w:r w:rsidRPr="007800E9">
        <w:rPr>
          <w:rFonts w:ascii="Arial" w:eastAsia="MS Mincho" w:hAnsi="Arial" w:cs="Arial"/>
          <w:iCs/>
          <w:sz w:val="18"/>
          <w:lang w:val="en-GB" w:eastAsia="en-GB"/>
        </w:rPr>
        <w:t xml:space="preserve"> L3 handover procedures have been supported in 4G and 5G standards where the mobility of the connected mode UE is controlled by the network</w:t>
      </w:r>
      <w:r w:rsidR="00590A21">
        <w:rPr>
          <w:rFonts w:ascii="Arial" w:eastAsia="MS Mincho" w:hAnsi="Arial" w:cs="Arial"/>
          <w:iCs/>
          <w:sz w:val="18"/>
          <w:lang w:val="en-GB" w:eastAsia="en-GB"/>
        </w:rPr>
        <w:t xml:space="preserve">, as shown </w:t>
      </w:r>
      <w:r w:rsidR="00EE447D">
        <w:rPr>
          <w:rFonts w:ascii="Arial" w:eastAsia="MS Mincho" w:hAnsi="Arial" w:cs="Arial"/>
          <w:iCs/>
          <w:sz w:val="18"/>
          <w:lang w:val="en-GB" w:eastAsia="en-GB"/>
        </w:rPr>
        <w:t>in Figure 1</w:t>
      </w:r>
      <w:r w:rsidRPr="007800E9">
        <w:rPr>
          <w:rFonts w:ascii="Arial" w:eastAsia="MS Mincho" w:hAnsi="Arial" w:cs="Arial"/>
          <w:iCs/>
          <w:sz w:val="18"/>
          <w:lang w:val="en-GB" w:eastAsia="en-GB"/>
        </w:rPr>
        <w:t>. The UE measures the signal quality</w:t>
      </w:r>
      <w:r w:rsidR="000C7474">
        <w:rPr>
          <w:rFonts w:ascii="Arial" w:eastAsia="MS Mincho" w:hAnsi="Arial" w:cs="Arial"/>
          <w:iCs/>
          <w:sz w:val="18"/>
          <w:lang w:val="en-GB" w:eastAsia="en-GB"/>
        </w:rPr>
        <w:t>/strength</w:t>
      </w:r>
      <w:r w:rsidRPr="007800E9">
        <w:rPr>
          <w:rFonts w:ascii="Arial" w:eastAsia="MS Mincho" w:hAnsi="Arial" w:cs="Arial"/>
          <w:iCs/>
          <w:sz w:val="18"/>
          <w:lang w:val="en-GB" w:eastAsia="en-GB"/>
        </w:rPr>
        <w:t xml:space="preserve"> of the serving cell and neighbouring cells and</w:t>
      </w:r>
      <w:r>
        <w:rPr>
          <w:rFonts w:ascii="Arial" w:eastAsia="MS Mincho" w:hAnsi="Arial" w:cs="Arial"/>
          <w:iCs/>
          <w:sz w:val="18"/>
          <w:lang w:val="en-GB" w:eastAsia="en-GB"/>
        </w:rPr>
        <w:t xml:space="preserve"> </w:t>
      </w:r>
      <w:r w:rsidRPr="007800E9">
        <w:rPr>
          <w:rFonts w:ascii="Arial" w:eastAsia="MS Mincho" w:hAnsi="Arial" w:cs="Arial"/>
          <w:iCs/>
          <w:sz w:val="18"/>
          <w:lang w:val="en-GB" w:eastAsia="en-GB"/>
        </w:rPr>
        <w:t xml:space="preserve">then reports to the serving cell. Based on the measurements, the serving cell makes decision whether to handover the UE to one of the neighbouring cells termed as target cell. The </w:t>
      </w:r>
      <w:proofErr w:type="spellStart"/>
      <w:r w:rsidR="00FA2DC1">
        <w:rPr>
          <w:rFonts w:ascii="Arial" w:eastAsia="MS Mincho" w:hAnsi="Arial" w:cs="Arial"/>
          <w:iCs/>
          <w:sz w:val="18"/>
          <w:lang w:val="en-GB" w:eastAsia="en-GB"/>
        </w:rPr>
        <w:t>gNB’s</w:t>
      </w:r>
      <w:proofErr w:type="spellEnd"/>
      <w:r w:rsidR="00FA2DC1">
        <w:rPr>
          <w:rFonts w:ascii="Arial" w:eastAsia="MS Mincho" w:hAnsi="Arial" w:cs="Arial"/>
          <w:iCs/>
          <w:sz w:val="18"/>
          <w:lang w:val="en-GB" w:eastAsia="en-GB"/>
        </w:rPr>
        <w:t xml:space="preserve"> </w:t>
      </w:r>
      <w:r w:rsidRPr="007800E9">
        <w:rPr>
          <w:rFonts w:ascii="Arial" w:eastAsia="MS Mincho" w:hAnsi="Arial" w:cs="Arial"/>
          <w:iCs/>
          <w:sz w:val="18"/>
          <w:lang w:val="en-GB" w:eastAsia="en-GB"/>
        </w:rPr>
        <w:t xml:space="preserve">decision of </w:t>
      </w:r>
      <w:r w:rsidR="00B036CA">
        <w:rPr>
          <w:rFonts w:ascii="Arial" w:eastAsia="MS Mincho" w:hAnsi="Arial" w:cs="Arial"/>
          <w:iCs/>
          <w:sz w:val="18"/>
          <w:lang w:val="en-GB" w:eastAsia="en-GB"/>
        </w:rPr>
        <w:t>sendin</w:t>
      </w:r>
      <w:r w:rsidR="001B61A7">
        <w:rPr>
          <w:rFonts w:ascii="Arial" w:eastAsia="MS Mincho" w:hAnsi="Arial" w:cs="Arial"/>
          <w:iCs/>
          <w:sz w:val="18"/>
          <w:lang w:val="en-GB" w:eastAsia="en-GB"/>
        </w:rPr>
        <w:t xml:space="preserve">g </w:t>
      </w:r>
      <w:r w:rsidRPr="007800E9">
        <w:rPr>
          <w:rFonts w:ascii="Arial" w:eastAsia="MS Mincho" w:hAnsi="Arial" w:cs="Arial"/>
          <w:iCs/>
          <w:sz w:val="18"/>
          <w:lang w:val="en-GB" w:eastAsia="en-GB"/>
        </w:rPr>
        <w:t>handover</w:t>
      </w:r>
      <w:r w:rsidR="001B61A7">
        <w:rPr>
          <w:rFonts w:ascii="Arial" w:eastAsia="MS Mincho" w:hAnsi="Arial" w:cs="Arial"/>
          <w:iCs/>
          <w:sz w:val="18"/>
          <w:lang w:val="en-GB" w:eastAsia="en-GB"/>
        </w:rPr>
        <w:t xml:space="preserve"> message to the UE</w:t>
      </w:r>
      <w:r w:rsidRPr="007800E9">
        <w:rPr>
          <w:rFonts w:ascii="Arial" w:eastAsia="MS Mincho" w:hAnsi="Arial" w:cs="Arial"/>
          <w:iCs/>
          <w:sz w:val="18"/>
          <w:lang w:val="en-GB" w:eastAsia="en-GB"/>
        </w:rPr>
        <w:t xml:space="preserve"> could be based on some predefined conditions, for example if the signal quality of the target cell is better than the signal quality of the serving cell. </w:t>
      </w:r>
      <w:r w:rsidR="00576FF1">
        <w:rPr>
          <w:rFonts w:ascii="Arial" w:eastAsia="MS Mincho" w:hAnsi="Arial" w:cs="Arial"/>
          <w:iCs/>
          <w:sz w:val="18"/>
          <w:lang w:val="en-GB" w:eastAsia="en-GB"/>
        </w:rPr>
        <w:t>As soon as UE receives the handover command/</w:t>
      </w:r>
      <w:proofErr w:type="spellStart"/>
      <w:r w:rsidR="00576FF1">
        <w:rPr>
          <w:rFonts w:ascii="Arial" w:eastAsia="MS Mincho" w:hAnsi="Arial" w:cs="Arial"/>
          <w:iCs/>
          <w:sz w:val="18"/>
          <w:lang w:val="en-GB" w:eastAsia="en-GB"/>
        </w:rPr>
        <w:t>RRC</w:t>
      </w:r>
      <w:r w:rsidR="008A0EDF">
        <w:rPr>
          <w:rFonts w:ascii="Arial" w:eastAsia="MS Mincho" w:hAnsi="Arial" w:cs="Arial"/>
          <w:iCs/>
          <w:sz w:val="18"/>
          <w:lang w:val="en-GB" w:eastAsia="en-GB"/>
        </w:rPr>
        <w:t>Reconfiguration</w:t>
      </w:r>
      <w:proofErr w:type="spellEnd"/>
      <w:r w:rsidR="008A0EDF">
        <w:rPr>
          <w:rFonts w:ascii="Arial" w:eastAsia="MS Mincho" w:hAnsi="Arial" w:cs="Arial"/>
          <w:iCs/>
          <w:sz w:val="18"/>
          <w:lang w:val="en-GB" w:eastAsia="en-GB"/>
        </w:rPr>
        <w:t xml:space="preserve"> message</w:t>
      </w:r>
      <w:r w:rsidR="007D1B17">
        <w:rPr>
          <w:rFonts w:ascii="Arial" w:eastAsia="MS Mincho" w:hAnsi="Arial" w:cs="Arial"/>
          <w:iCs/>
          <w:sz w:val="18"/>
          <w:lang w:val="en-GB" w:eastAsia="en-GB"/>
        </w:rPr>
        <w:t>, it synchroni</w:t>
      </w:r>
      <w:r w:rsidR="00E6143C">
        <w:rPr>
          <w:rFonts w:ascii="Arial" w:eastAsia="MS Mincho" w:hAnsi="Arial" w:cs="Arial"/>
          <w:iCs/>
          <w:sz w:val="18"/>
          <w:lang w:val="en-GB" w:eastAsia="en-GB"/>
        </w:rPr>
        <w:t xml:space="preserve">ses </w:t>
      </w:r>
      <w:r w:rsidR="009A505C">
        <w:rPr>
          <w:rFonts w:ascii="Arial" w:eastAsia="MS Mincho" w:hAnsi="Arial" w:cs="Arial"/>
          <w:iCs/>
          <w:sz w:val="18"/>
          <w:lang w:val="en-GB" w:eastAsia="en-GB"/>
        </w:rPr>
        <w:t>and switches to the new cell</w:t>
      </w:r>
      <w:r w:rsidR="001828A7">
        <w:rPr>
          <w:rFonts w:ascii="Arial" w:eastAsia="MS Mincho" w:hAnsi="Arial" w:cs="Arial"/>
          <w:iCs/>
          <w:sz w:val="18"/>
          <w:lang w:val="en-GB" w:eastAsia="en-GB"/>
        </w:rPr>
        <w:t xml:space="preserve"> by send</w:t>
      </w:r>
      <w:r w:rsidR="00C874AD">
        <w:rPr>
          <w:rFonts w:ascii="Arial" w:eastAsia="MS Mincho" w:hAnsi="Arial" w:cs="Arial"/>
          <w:iCs/>
          <w:sz w:val="18"/>
          <w:lang w:val="en-GB" w:eastAsia="en-GB"/>
        </w:rPr>
        <w:t xml:space="preserve">ing </w:t>
      </w:r>
      <w:proofErr w:type="spellStart"/>
      <w:r w:rsidR="00C874AD">
        <w:rPr>
          <w:rFonts w:ascii="Arial" w:eastAsia="MS Mincho" w:hAnsi="Arial" w:cs="Arial"/>
          <w:iCs/>
          <w:sz w:val="18"/>
          <w:lang w:val="en-GB" w:eastAsia="en-GB"/>
        </w:rPr>
        <w:t>RRCReconf</w:t>
      </w:r>
      <w:r w:rsidR="002A3E2C">
        <w:rPr>
          <w:rFonts w:ascii="Arial" w:eastAsia="MS Mincho" w:hAnsi="Arial" w:cs="Arial"/>
          <w:iCs/>
          <w:sz w:val="18"/>
          <w:lang w:val="en-GB" w:eastAsia="en-GB"/>
        </w:rPr>
        <w:t>iguration</w:t>
      </w:r>
      <w:proofErr w:type="spellEnd"/>
      <w:r w:rsidR="002A3E2C">
        <w:rPr>
          <w:rFonts w:ascii="Arial" w:eastAsia="MS Mincho" w:hAnsi="Arial" w:cs="Arial"/>
          <w:iCs/>
          <w:sz w:val="18"/>
          <w:lang w:val="en-GB" w:eastAsia="en-GB"/>
        </w:rPr>
        <w:t xml:space="preserve"> complete message</w:t>
      </w:r>
      <w:r w:rsidR="00961596">
        <w:rPr>
          <w:rFonts w:ascii="Arial" w:eastAsia="MS Mincho" w:hAnsi="Arial" w:cs="Arial"/>
          <w:iCs/>
          <w:sz w:val="18"/>
          <w:lang w:val="en-GB" w:eastAsia="en-GB"/>
        </w:rPr>
        <w:t>.</w:t>
      </w:r>
      <w:r w:rsidRPr="007800E9">
        <w:rPr>
          <w:rFonts w:ascii="Arial" w:eastAsia="MS Mincho" w:hAnsi="Arial" w:cs="Arial"/>
          <w:iCs/>
          <w:sz w:val="18"/>
          <w:lang w:val="en-GB" w:eastAsia="en-GB"/>
        </w:rPr>
        <w:t xml:space="preserve"> </w:t>
      </w:r>
    </w:p>
    <w:p w14:paraId="345653B6" w14:textId="01F71E99" w:rsidR="00F96B12" w:rsidRPr="00CE3B75" w:rsidRDefault="003D33F9" w:rsidP="00F96B12">
      <w:pPr>
        <w:pStyle w:val="TH"/>
      </w:pPr>
      <w:r w:rsidRPr="003D33F9">
        <w:rPr>
          <w:noProof/>
        </w:rPr>
        <w:drawing>
          <wp:inline distT="0" distB="0" distL="0" distR="0" wp14:anchorId="52BBEEE6" wp14:editId="1FDE13F1">
            <wp:extent cx="4673600" cy="2101850"/>
            <wp:effectExtent l="0" t="0" r="0" b="0"/>
            <wp:docPr id="266916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8464" cy="2113032"/>
                    </a:xfrm>
                    <a:prstGeom prst="rect">
                      <a:avLst/>
                    </a:prstGeom>
                    <a:noFill/>
                    <a:ln>
                      <a:noFill/>
                    </a:ln>
                  </pic:spPr>
                </pic:pic>
              </a:graphicData>
            </a:graphic>
          </wp:inline>
        </w:drawing>
      </w:r>
    </w:p>
    <w:p w14:paraId="6ED62E3A" w14:textId="6D6964CF" w:rsidR="00F96B12" w:rsidRPr="00FB0898" w:rsidRDefault="00831ADA" w:rsidP="00F96B12">
      <w:pPr>
        <w:pStyle w:val="TF"/>
        <w:rPr>
          <w:sz w:val="18"/>
          <w:szCs w:val="18"/>
        </w:rPr>
      </w:pPr>
      <w:r w:rsidRPr="00FB0898">
        <w:rPr>
          <w:sz w:val="18"/>
          <w:szCs w:val="18"/>
        </w:rPr>
        <w:t xml:space="preserve">Figure </w:t>
      </w:r>
      <w:r w:rsidR="00E01EA3">
        <w:rPr>
          <w:sz w:val="18"/>
          <w:szCs w:val="18"/>
        </w:rPr>
        <w:t>1</w:t>
      </w:r>
      <w:r w:rsidRPr="00FB0898">
        <w:rPr>
          <w:sz w:val="18"/>
          <w:szCs w:val="18"/>
        </w:rPr>
        <w:t xml:space="preserve">. </w:t>
      </w:r>
      <w:r w:rsidR="00801EF8" w:rsidRPr="00FB0898">
        <w:rPr>
          <w:sz w:val="18"/>
          <w:szCs w:val="18"/>
        </w:rPr>
        <w:t xml:space="preserve">Basic Handover </w:t>
      </w:r>
      <w:r w:rsidR="00B00B9E" w:rsidRPr="00FB0898">
        <w:rPr>
          <w:sz w:val="18"/>
          <w:szCs w:val="18"/>
        </w:rPr>
        <w:t>Procedure.</w:t>
      </w:r>
    </w:p>
    <w:p w14:paraId="791FA820" w14:textId="6EE3023C" w:rsidR="008D65F2" w:rsidRDefault="008D65F2" w:rsidP="00AD321A">
      <w:pPr>
        <w:tabs>
          <w:tab w:val="num" w:pos="1440"/>
        </w:tabs>
        <w:jc w:val="both"/>
        <w:rPr>
          <w:rFonts w:ascii="Arial" w:eastAsia="MS Mincho" w:hAnsi="Arial" w:cs="Arial"/>
          <w:iCs/>
          <w:sz w:val="18"/>
          <w:lang w:val="en-GB" w:eastAsia="en-GB"/>
        </w:rPr>
      </w:pPr>
      <w:r>
        <w:rPr>
          <w:rFonts w:ascii="Arial" w:eastAsia="MS Mincho" w:hAnsi="Arial" w:cs="Arial"/>
          <w:iCs/>
          <w:sz w:val="18"/>
          <w:lang w:val="en-GB" w:eastAsia="en-GB"/>
        </w:rPr>
        <w:t xml:space="preserve">One of the </w:t>
      </w:r>
      <w:r w:rsidR="00FC0B0B">
        <w:rPr>
          <w:rFonts w:ascii="Arial" w:eastAsia="MS Mincho" w:hAnsi="Arial" w:cs="Arial"/>
          <w:iCs/>
          <w:sz w:val="18"/>
          <w:lang w:val="en-GB" w:eastAsia="en-GB"/>
        </w:rPr>
        <w:t>drawbacks</w:t>
      </w:r>
      <w:r>
        <w:rPr>
          <w:rFonts w:ascii="Arial" w:eastAsia="MS Mincho" w:hAnsi="Arial" w:cs="Arial"/>
          <w:iCs/>
          <w:sz w:val="18"/>
          <w:lang w:val="en-GB" w:eastAsia="en-GB"/>
        </w:rPr>
        <w:t xml:space="preserve"> of the L3 handover is the long data interruption </w:t>
      </w:r>
      <w:r w:rsidR="00707944">
        <w:rPr>
          <w:rFonts w:ascii="Arial" w:eastAsia="MS Mincho" w:hAnsi="Arial" w:cs="Arial"/>
          <w:iCs/>
          <w:sz w:val="18"/>
          <w:lang w:val="en-GB" w:eastAsia="en-GB"/>
        </w:rPr>
        <w:t xml:space="preserve">time </w:t>
      </w:r>
      <w:r>
        <w:rPr>
          <w:rFonts w:ascii="Arial" w:eastAsia="MS Mincho" w:hAnsi="Arial" w:cs="Arial"/>
          <w:iCs/>
          <w:sz w:val="18"/>
          <w:lang w:val="en-GB" w:eastAsia="en-GB"/>
        </w:rPr>
        <w:t xml:space="preserve">due to poor radio link </w:t>
      </w:r>
      <w:r w:rsidR="00916BC7">
        <w:rPr>
          <w:rFonts w:ascii="Arial" w:eastAsia="MS Mincho" w:hAnsi="Arial" w:cs="Arial"/>
          <w:iCs/>
          <w:sz w:val="18"/>
          <w:lang w:val="en-GB" w:eastAsia="en-GB"/>
        </w:rPr>
        <w:t>cond</w:t>
      </w:r>
      <w:r w:rsidR="003C1F5D">
        <w:rPr>
          <w:rFonts w:ascii="Arial" w:eastAsia="MS Mincho" w:hAnsi="Arial" w:cs="Arial"/>
          <w:iCs/>
          <w:sz w:val="18"/>
          <w:lang w:val="en-GB" w:eastAsia="en-GB"/>
        </w:rPr>
        <w:t xml:space="preserve">ition </w:t>
      </w:r>
      <w:r w:rsidR="00D4477B">
        <w:rPr>
          <w:rFonts w:ascii="Arial" w:eastAsia="MS Mincho" w:hAnsi="Arial" w:cs="Arial"/>
          <w:iCs/>
          <w:sz w:val="18"/>
          <w:lang w:val="en-GB" w:eastAsia="en-GB"/>
        </w:rPr>
        <w:t xml:space="preserve">in some scenarios </w:t>
      </w:r>
      <w:r>
        <w:rPr>
          <w:rFonts w:ascii="Arial" w:eastAsia="MS Mincho" w:hAnsi="Arial" w:cs="Arial"/>
          <w:iCs/>
          <w:sz w:val="18"/>
          <w:lang w:val="en-GB" w:eastAsia="en-GB"/>
        </w:rPr>
        <w:t xml:space="preserve">as the UE is </w:t>
      </w:r>
      <w:r w:rsidR="0046260D">
        <w:rPr>
          <w:rFonts w:ascii="Arial" w:eastAsia="MS Mincho" w:hAnsi="Arial" w:cs="Arial"/>
          <w:iCs/>
          <w:sz w:val="18"/>
          <w:lang w:val="en-GB" w:eastAsia="en-GB"/>
        </w:rPr>
        <w:t xml:space="preserve">mostly </w:t>
      </w:r>
      <w:r>
        <w:rPr>
          <w:rFonts w:ascii="Arial" w:eastAsia="MS Mincho" w:hAnsi="Arial" w:cs="Arial"/>
          <w:iCs/>
          <w:sz w:val="18"/>
          <w:lang w:val="en-GB" w:eastAsia="en-GB"/>
        </w:rPr>
        <w:t xml:space="preserve">at the </w:t>
      </w:r>
      <w:r w:rsidR="0046260D">
        <w:rPr>
          <w:rFonts w:ascii="Arial" w:eastAsia="MS Mincho" w:hAnsi="Arial" w:cs="Arial"/>
          <w:iCs/>
          <w:sz w:val="18"/>
          <w:lang w:val="en-GB" w:eastAsia="en-GB"/>
        </w:rPr>
        <w:t xml:space="preserve">cell </w:t>
      </w:r>
      <w:r>
        <w:rPr>
          <w:rFonts w:ascii="Arial" w:eastAsia="MS Mincho" w:hAnsi="Arial" w:cs="Arial"/>
          <w:iCs/>
          <w:sz w:val="18"/>
          <w:lang w:val="en-GB" w:eastAsia="en-GB"/>
        </w:rPr>
        <w:t xml:space="preserve">edge, which needs </w:t>
      </w:r>
      <w:proofErr w:type="gramStart"/>
      <w:r>
        <w:rPr>
          <w:rFonts w:ascii="Arial" w:eastAsia="MS Mincho" w:hAnsi="Arial" w:cs="Arial"/>
          <w:iCs/>
          <w:sz w:val="18"/>
          <w:lang w:val="en-GB" w:eastAsia="en-GB"/>
        </w:rPr>
        <w:t>a number of</w:t>
      </w:r>
      <w:proofErr w:type="gramEnd"/>
      <w:r>
        <w:rPr>
          <w:rFonts w:ascii="Arial" w:eastAsia="MS Mincho" w:hAnsi="Arial" w:cs="Arial"/>
          <w:iCs/>
          <w:sz w:val="18"/>
          <w:lang w:val="en-GB" w:eastAsia="en-GB"/>
        </w:rPr>
        <w:t xml:space="preserve"> retransmissions and even the</w:t>
      </w:r>
      <w:r w:rsidR="00043739">
        <w:rPr>
          <w:rFonts w:ascii="Arial" w:eastAsia="MS Mincho" w:hAnsi="Arial" w:cs="Arial"/>
          <w:iCs/>
          <w:sz w:val="18"/>
          <w:lang w:val="en-GB" w:eastAsia="en-GB"/>
        </w:rPr>
        <w:t xml:space="preserve"> radio</w:t>
      </w:r>
      <w:r>
        <w:rPr>
          <w:rFonts w:ascii="Arial" w:eastAsia="MS Mincho" w:hAnsi="Arial" w:cs="Arial"/>
          <w:iCs/>
          <w:sz w:val="18"/>
          <w:lang w:val="en-GB" w:eastAsia="en-GB"/>
        </w:rPr>
        <w:t xml:space="preserve"> link may sometimes be lost which results </w:t>
      </w:r>
      <w:r w:rsidR="00685E05">
        <w:rPr>
          <w:rFonts w:ascii="Arial" w:eastAsia="MS Mincho" w:hAnsi="Arial" w:cs="Arial"/>
          <w:iCs/>
          <w:sz w:val="18"/>
          <w:lang w:val="en-GB" w:eastAsia="en-GB"/>
        </w:rPr>
        <w:t xml:space="preserve">delays and </w:t>
      </w:r>
      <w:r w:rsidR="006C39E7">
        <w:rPr>
          <w:rFonts w:ascii="Arial" w:eastAsia="MS Mincho" w:hAnsi="Arial" w:cs="Arial"/>
          <w:iCs/>
          <w:sz w:val="18"/>
          <w:lang w:val="en-GB" w:eastAsia="en-GB"/>
        </w:rPr>
        <w:t xml:space="preserve">significant </w:t>
      </w:r>
      <w:r w:rsidR="00685E05">
        <w:rPr>
          <w:rFonts w:ascii="Arial" w:eastAsia="MS Mincho" w:hAnsi="Arial" w:cs="Arial"/>
          <w:iCs/>
          <w:sz w:val="18"/>
          <w:lang w:val="en-GB" w:eastAsia="en-GB"/>
        </w:rPr>
        <w:t>overhead.</w:t>
      </w:r>
      <w:r>
        <w:rPr>
          <w:rFonts w:ascii="Arial" w:eastAsia="MS Mincho" w:hAnsi="Arial" w:cs="Arial"/>
          <w:iCs/>
          <w:sz w:val="18"/>
          <w:lang w:val="en-GB" w:eastAsia="en-GB"/>
        </w:rPr>
        <w:t xml:space="preserve"> The </w:t>
      </w:r>
      <w:r w:rsidR="00AC48AC">
        <w:rPr>
          <w:rFonts w:ascii="Arial" w:eastAsia="MS Mincho" w:hAnsi="Arial" w:cs="Arial"/>
          <w:iCs/>
          <w:sz w:val="18"/>
          <w:lang w:val="en-GB" w:eastAsia="en-GB"/>
        </w:rPr>
        <w:t xml:space="preserve">typical </w:t>
      </w:r>
      <w:r w:rsidR="008A33CD">
        <w:rPr>
          <w:rFonts w:ascii="Arial" w:eastAsia="MS Mincho" w:hAnsi="Arial" w:cs="Arial"/>
          <w:iCs/>
          <w:sz w:val="18"/>
          <w:lang w:val="en-GB" w:eastAsia="en-GB"/>
        </w:rPr>
        <w:t xml:space="preserve">L3 </w:t>
      </w:r>
      <w:r w:rsidR="00AC48AC">
        <w:rPr>
          <w:rFonts w:ascii="Arial" w:eastAsia="MS Mincho" w:hAnsi="Arial" w:cs="Arial"/>
          <w:iCs/>
          <w:sz w:val="18"/>
          <w:lang w:val="en-GB" w:eastAsia="en-GB"/>
        </w:rPr>
        <w:t xml:space="preserve">handover </w:t>
      </w:r>
      <w:r w:rsidR="008A33CD">
        <w:rPr>
          <w:rFonts w:ascii="Arial" w:eastAsia="MS Mincho" w:hAnsi="Arial" w:cs="Arial"/>
          <w:iCs/>
          <w:sz w:val="18"/>
          <w:lang w:val="en-GB" w:eastAsia="en-GB"/>
        </w:rPr>
        <w:t xml:space="preserve">latency is about </w:t>
      </w:r>
      <w:r w:rsidR="005F7C46">
        <w:rPr>
          <w:rFonts w:ascii="Arial" w:eastAsia="MS Mincho" w:hAnsi="Arial" w:cs="Arial"/>
          <w:iCs/>
          <w:sz w:val="18"/>
          <w:lang w:val="en-GB" w:eastAsia="en-GB"/>
        </w:rPr>
        <w:t>75</w:t>
      </w:r>
      <w:r>
        <w:rPr>
          <w:rFonts w:ascii="Arial" w:eastAsia="MS Mincho" w:hAnsi="Arial" w:cs="Arial"/>
          <w:iCs/>
          <w:sz w:val="18"/>
          <w:lang w:val="en-GB" w:eastAsia="en-GB"/>
        </w:rPr>
        <w:t>ms which has significant impact</w:t>
      </w:r>
      <w:r w:rsidR="00EF2576">
        <w:rPr>
          <w:rFonts w:ascii="Arial" w:eastAsia="MS Mincho" w:hAnsi="Arial" w:cs="Arial"/>
          <w:iCs/>
          <w:sz w:val="18"/>
          <w:lang w:val="en-GB" w:eastAsia="en-GB"/>
        </w:rPr>
        <w:t>s</w:t>
      </w:r>
      <w:r>
        <w:rPr>
          <w:rFonts w:ascii="Arial" w:eastAsia="MS Mincho" w:hAnsi="Arial" w:cs="Arial"/>
          <w:iCs/>
          <w:sz w:val="18"/>
          <w:lang w:val="en-GB" w:eastAsia="en-GB"/>
        </w:rPr>
        <w:t xml:space="preserve"> on some services like URLLC and XR</w:t>
      </w:r>
      <w:r w:rsidR="0059729D">
        <w:rPr>
          <w:rFonts w:ascii="Arial" w:eastAsia="MS Mincho" w:hAnsi="Arial" w:cs="Arial"/>
          <w:iCs/>
          <w:sz w:val="18"/>
          <w:lang w:val="en-GB" w:eastAsia="en-GB"/>
        </w:rPr>
        <w:t>.</w:t>
      </w:r>
      <w:r w:rsidR="00AF74B8">
        <w:rPr>
          <w:rFonts w:ascii="Arial" w:eastAsia="MS Mincho" w:hAnsi="Arial" w:cs="Arial"/>
          <w:iCs/>
          <w:sz w:val="18"/>
          <w:lang w:val="en-GB" w:eastAsia="en-GB"/>
        </w:rPr>
        <w:t xml:space="preserve"> </w:t>
      </w:r>
      <w:r>
        <w:rPr>
          <w:rFonts w:ascii="Arial" w:eastAsia="MS Mincho" w:hAnsi="Arial" w:cs="Arial"/>
          <w:iCs/>
          <w:sz w:val="18"/>
          <w:lang w:val="en-GB" w:eastAsia="en-GB"/>
        </w:rPr>
        <w:t>Regardless of drawbacks, in</w:t>
      </w:r>
      <w:r w:rsidRPr="007800E9">
        <w:rPr>
          <w:rFonts w:ascii="Arial" w:eastAsia="MS Mincho" w:hAnsi="Arial" w:cs="Arial"/>
          <w:iCs/>
          <w:sz w:val="18"/>
          <w:lang w:val="en-GB" w:eastAsia="en-GB"/>
        </w:rPr>
        <w:t xml:space="preserve"> our view, L3 HO has been around for several generations, and it works well in the field, so it should be supported in 6</w:t>
      </w:r>
      <w:r>
        <w:rPr>
          <w:rFonts w:ascii="Arial" w:eastAsia="MS Mincho" w:hAnsi="Arial" w:cs="Arial"/>
          <w:iCs/>
          <w:sz w:val="18"/>
          <w:lang w:val="en-GB" w:eastAsia="en-GB"/>
        </w:rPr>
        <w:t>G</w:t>
      </w:r>
      <w:r w:rsidRPr="007800E9">
        <w:rPr>
          <w:rFonts w:ascii="Arial" w:eastAsia="MS Mincho" w:hAnsi="Arial" w:cs="Arial"/>
          <w:iCs/>
          <w:sz w:val="18"/>
          <w:lang w:val="en-GB" w:eastAsia="en-GB"/>
        </w:rPr>
        <w:t xml:space="preserve"> as</w:t>
      </w:r>
      <w:r>
        <w:rPr>
          <w:rFonts w:ascii="Arial" w:eastAsia="MS Mincho" w:hAnsi="Arial" w:cs="Arial"/>
          <w:iCs/>
          <w:sz w:val="18"/>
          <w:lang w:val="en-GB" w:eastAsia="en-GB"/>
        </w:rPr>
        <w:t xml:space="preserve"> </w:t>
      </w:r>
      <w:r w:rsidRPr="007800E9">
        <w:rPr>
          <w:rFonts w:ascii="Arial" w:eastAsia="MS Mincho" w:hAnsi="Arial" w:cs="Arial"/>
          <w:iCs/>
          <w:sz w:val="18"/>
          <w:lang w:val="en-GB" w:eastAsia="en-GB"/>
        </w:rPr>
        <w:t>well.</w:t>
      </w:r>
    </w:p>
    <w:p w14:paraId="2236C899" w14:textId="285CBB15" w:rsidR="00007F77" w:rsidRPr="007800E9" w:rsidRDefault="006463E0" w:rsidP="00AD321A">
      <w:pPr>
        <w:tabs>
          <w:tab w:val="num" w:pos="1440"/>
        </w:tabs>
        <w:jc w:val="both"/>
        <w:rPr>
          <w:rFonts w:ascii="Arial" w:eastAsia="MS Mincho" w:hAnsi="Arial" w:cs="Arial"/>
          <w:iCs/>
          <w:sz w:val="18"/>
          <w:lang w:val="en-GB" w:eastAsia="en-GB"/>
        </w:rPr>
      </w:pPr>
      <w:r>
        <w:rPr>
          <w:rFonts w:ascii="Arial" w:eastAsia="MS Mincho" w:hAnsi="Arial" w:cs="Arial"/>
          <w:b/>
          <w:bCs/>
          <w:i/>
          <w:sz w:val="18"/>
          <w:lang w:val="en-GB" w:eastAsia="en-GB"/>
        </w:rPr>
        <w:t>Conditional Handover (</w:t>
      </w:r>
      <w:r w:rsidRPr="006463E0">
        <w:rPr>
          <w:rFonts w:ascii="Arial" w:eastAsia="MS Mincho" w:hAnsi="Arial" w:cs="Arial"/>
          <w:b/>
          <w:bCs/>
          <w:i/>
          <w:sz w:val="18"/>
          <w:lang w:val="en-GB" w:eastAsia="en-GB"/>
        </w:rPr>
        <w:t>CHO</w:t>
      </w:r>
      <w:r>
        <w:rPr>
          <w:rFonts w:ascii="Arial" w:eastAsia="MS Mincho" w:hAnsi="Arial" w:cs="Arial"/>
          <w:b/>
          <w:bCs/>
          <w:i/>
          <w:sz w:val="18"/>
          <w:lang w:val="en-GB" w:eastAsia="en-GB"/>
        </w:rPr>
        <w:t>)</w:t>
      </w:r>
      <w:r w:rsidRPr="006463E0">
        <w:rPr>
          <w:rFonts w:ascii="Arial" w:eastAsia="MS Mincho" w:hAnsi="Arial" w:cs="Arial"/>
          <w:b/>
          <w:bCs/>
          <w:iCs/>
          <w:sz w:val="18"/>
          <w:lang w:val="en-GB" w:eastAsia="en-GB"/>
        </w:rPr>
        <w:t>:</w:t>
      </w:r>
      <w:r w:rsidRPr="007800E9">
        <w:rPr>
          <w:rFonts w:ascii="Arial" w:eastAsia="MS Mincho" w:hAnsi="Arial" w:cs="Arial"/>
          <w:iCs/>
          <w:sz w:val="18"/>
          <w:lang w:val="en-GB" w:eastAsia="en-GB"/>
        </w:rPr>
        <w:t xml:space="preserve"> </w:t>
      </w:r>
      <w:r w:rsidR="00007F77">
        <w:rPr>
          <w:rFonts w:ascii="Arial" w:eastAsia="MS Mincho" w:hAnsi="Arial" w:cs="Arial"/>
          <w:iCs/>
          <w:sz w:val="18"/>
          <w:lang w:eastAsia="en-GB"/>
        </w:rPr>
        <w:t>As said earlier, the UE is mostly at the cell edge when handover procedure is triggered which is not always in a favorite radio link</w:t>
      </w:r>
      <w:r w:rsidR="002B1F56">
        <w:rPr>
          <w:rFonts w:ascii="Arial" w:eastAsia="MS Mincho" w:hAnsi="Arial" w:cs="Arial"/>
          <w:iCs/>
          <w:sz w:val="18"/>
          <w:lang w:eastAsia="en-GB"/>
        </w:rPr>
        <w:t xml:space="preserve"> </w:t>
      </w:r>
      <w:r w:rsidR="002B1F56">
        <w:rPr>
          <w:rFonts w:ascii="Arial" w:eastAsia="MS Mincho" w:hAnsi="Arial" w:cs="Arial"/>
          <w:iCs/>
          <w:sz w:val="18"/>
          <w:lang w:val="en-GB" w:eastAsia="en-GB"/>
        </w:rPr>
        <w:t>condition</w:t>
      </w:r>
      <w:r w:rsidR="00007F77">
        <w:rPr>
          <w:rFonts w:ascii="Arial" w:eastAsia="MS Mincho" w:hAnsi="Arial" w:cs="Arial"/>
          <w:iCs/>
          <w:sz w:val="18"/>
          <w:lang w:eastAsia="en-GB"/>
        </w:rPr>
        <w:t>. CHO</w:t>
      </w:r>
      <w:r w:rsidR="00132EF6">
        <w:rPr>
          <w:rFonts w:ascii="Arial" w:eastAsia="MS Mincho" w:hAnsi="Arial" w:cs="Arial"/>
          <w:iCs/>
          <w:sz w:val="18"/>
          <w:lang w:eastAsia="en-GB"/>
        </w:rPr>
        <w:t xml:space="preserve"> </w:t>
      </w:r>
      <w:r w:rsidR="00D82446">
        <w:rPr>
          <w:rFonts w:ascii="Arial" w:eastAsia="MS Mincho" w:hAnsi="Arial" w:cs="Arial"/>
          <w:iCs/>
          <w:sz w:val="18"/>
          <w:lang w:eastAsia="en-GB"/>
        </w:rPr>
        <w:t xml:space="preserve">has been specified in </w:t>
      </w:r>
      <w:r w:rsidR="002F2506">
        <w:rPr>
          <w:rFonts w:ascii="Arial" w:eastAsia="MS Mincho" w:hAnsi="Arial" w:cs="Arial"/>
          <w:iCs/>
          <w:sz w:val="18"/>
          <w:lang w:eastAsia="en-GB"/>
        </w:rPr>
        <w:t>Rel-16 for 5G NR</w:t>
      </w:r>
      <w:r w:rsidR="00E47383">
        <w:rPr>
          <w:rFonts w:ascii="Arial" w:eastAsia="MS Mincho" w:hAnsi="Arial" w:cs="Arial"/>
          <w:iCs/>
          <w:sz w:val="18"/>
          <w:lang w:eastAsia="en-GB"/>
        </w:rPr>
        <w:t xml:space="preserve">. Initially </w:t>
      </w:r>
      <w:r w:rsidR="00977970">
        <w:rPr>
          <w:rFonts w:ascii="Arial" w:eastAsia="MS Mincho" w:hAnsi="Arial" w:cs="Arial"/>
          <w:iCs/>
          <w:sz w:val="18"/>
          <w:lang w:eastAsia="en-GB"/>
        </w:rPr>
        <w:t xml:space="preserve">a </w:t>
      </w:r>
      <w:r w:rsidR="00007F77">
        <w:rPr>
          <w:rFonts w:ascii="Arial" w:eastAsia="MS Mincho" w:hAnsi="Arial" w:cs="Arial"/>
          <w:iCs/>
          <w:sz w:val="18"/>
          <w:lang w:eastAsia="en-GB"/>
        </w:rPr>
        <w:t xml:space="preserve">UE provides preliminary measurement reports which identifies the potential target cells whilst still in good radio link </w:t>
      </w:r>
      <w:r w:rsidR="00AD605B">
        <w:rPr>
          <w:rFonts w:ascii="Arial" w:eastAsia="MS Mincho" w:hAnsi="Arial" w:cs="Arial"/>
          <w:iCs/>
          <w:sz w:val="18"/>
          <w:lang w:val="en-GB" w:eastAsia="en-GB"/>
        </w:rPr>
        <w:t>condition</w:t>
      </w:r>
      <w:r w:rsidR="00AD605B">
        <w:rPr>
          <w:rFonts w:ascii="Arial" w:eastAsia="MS Mincho" w:hAnsi="Arial" w:cs="Arial"/>
          <w:iCs/>
          <w:sz w:val="18"/>
          <w:lang w:eastAsia="en-GB"/>
        </w:rPr>
        <w:t xml:space="preserve"> </w:t>
      </w:r>
      <w:r w:rsidR="00007F77">
        <w:rPr>
          <w:rFonts w:ascii="Arial" w:eastAsia="MS Mincho" w:hAnsi="Arial" w:cs="Arial"/>
          <w:iCs/>
          <w:sz w:val="18"/>
          <w:lang w:eastAsia="en-GB"/>
        </w:rPr>
        <w:t xml:space="preserve">with the serving cell, </w:t>
      </w:r>
      <w:r w:rsidR="00817126">
        <w:rPr>
          <w:rFonts w:ascii="Arial" w:eastAsia="MS Mincho" w:hAnsi="Arial" w:cs="Arial"/>
          <w:iCs/>
          <w:sz w:val="18"/>
          <w:lang w:eastAsia="en-GB"/>
        </w:rPr>
        <w:t>and handover</w:t>
      </w:r>
      <w:r w:rsidR="00007F77">
        <w:rPr>
          <w:rFonts w:ascii="Arial" w:eastAsia="MS Mincho" w:hAnsi="Arial" w:cs="Arial"/>
          <w:iCs/>
          <w:sz w:val="18"/>
          <w:lang w:eastAsia="en-GB"/>
        </w:rPr>
        <w:t xml:space="preserve"> preparations/configurations are performed </w:t>
      </w:r>
      <w:r w:rsidR="003A30D8">
        <w:rPr>
          <w:rFonts w:ascii="Arial" w:eastAsia="MS Mincho" w:hAnsi="Arial" w:cs="Arial"/>
          <w:iCs/>
          <w:sz w:val="18"/>
          <w:lang w:eastAsia="en-GB"/>
        </w:rPr>
        <w:t xml:space="preserve">for the UE </w:t>
      </w:r>
      <w:r w:rsidR="00C24272">
        <w:rPr>
          <w:rFonts w:ascii="Arial" w:eastAsia="MS Mincho" w:hAnsi="Arial" w:cs="Arial"/>
          <w:iCs/>
          <w:sz w:val="18"/>
          <w:lang w:eastAsia="en-GB"/>
        </w:rPr>
        <w:t xml:space="preserve">with </w:t>
      </w:r>
      <w:r w:rsidR="005E14C4">
        <w:rPr>
          <w:rFonts w:ascii="Arial" w:eastAsia="MS Mincho" w:hAnsi="Arial" w:cs="Arial"/>
          <w:iCs/>
          <w:sz w:val="18"/>
          <w:lang w:eastAsia="en-GB"/>
        </w:rPr>
        <w:t xml:space="preserve">the identified potential target cells </w:t>
      </w:r>
      <w:r w:rsidR="00007F77">
        <w:rPr>
          <w:rFonts w:ascii="Arial" w:eastAsia="MS Mincho" w:hAnsi="Arial" w:cs="Arial"/>
          <w:iCs/>
          <w:sz w:val="18"/>
          <w:lang w:eastAsia="en-GB"/>
        </w:rPr>
        <w:t xml:space="preserve">where some </w:t>
      </w:r>
      <w:r w:rsidR="00D06A05">
        <w:rPr>
          <w:rFonts w:ascii="Arial" w:eastAsia="MS Mincho" w:hAnsi="Arial" w:cs="Arial"/>
          <w:iCs/>
          <w:sz w:val="18"/>
          <w:lang w:eastAsia="en-GB"/>
        </w:rPr>
        <w:t xml:space="preserve">specific </w:t>
      </w:r>
      <w:r w:rsidR="00007F77">
        <w:rPr>
          <w:rFonts w:ascii="Arial" w:eastAsia="MS Mincho" w:hAnsi="Arial" w:cs="Arial"/>
          <w:iCs/>
          <w:sz w:val="18"/>
          <w:lang w:eastAsia="en-GB"/>
        </w:rPr>
        <w:t xml:space="preserve">execution conditions are included in the configurations. </w:t>
      </w:r>
      <w:r w:rsidR="00266BFA">
        <w:rPr>
          <w:rFonts w:ascii="Arial" w:eastAsia="MS Mincho" w:hAnsi="Arial" w:cs="Arial"/>
          <w:iCs/>
          <w:sz w:val="18"/>
          <w:lang w:eastAsia="en-GB"/>
        </w:rPr>
        <w:t xml:space="preserve">The UE </w:t>
      </w:r>
      <w:r w:rsidR="00C47590">
        <w:rPr>
          <w:rFonts w:ascii="Arial" w:eastAsia="MS Mincho" w:hAnsi="Arial" w:cs="Arial"/>
          <w:iCs/>
          <w:sz w:val="18"/>
          <w:lang w:eastAsia="en-GB"/>
        </w:rPr>
        <w:t xml:space="preserve">starts </w:t>
      </w:r>
      <w:r w:rsidR="00266BFA">
        <w:rPr>
          <w:rFonts w:ascii="Arial" w:eastAsia="MS Mincho" w:hAnsi="Arial" w:cs="Arial"/>
          <w:iCs/>
          <w:sz w:val="18"/>
          <w:lang w:eastAsia="en-GB"/>
        </w:rPr>
        <w:t>evaluat</w:t>
      </w:r>
      <w:r w:rsidR="00C47590">
        <w:rPr>
          <w:rFonts w:ascii="Arial" w:eastAsia="MS Mincho" w:hAnsi="Arial" w:cs="Arial"/>
          <w:iCs/>
          <w:sz w:val="18"/>
          <w:lang w:eastAsia="en-GB"/>
        </w:rPr>
        <w:t xml:space="preserve">ing </w:t>
      </w:r>
      <w:r w:rsidR="00F918F1">
        <w:rPr>
          <w:rFonts w:ascii="Arial" w:eastAsia="MS Mincho" w:hAnsi="Arial" w:cs="Arial"/>
          <w:iCs/>
          <w:sz w:val="18"/>
          <w:lang w:eastAsia="en-GB"/>
        </w:rPr>
        <w:t>the</w:t>
      </w:r>
      <w:r w:rsidR="008974FB">
        <w:rPr>
          <w:rFonts w:ascii="Arial" w:eastAsia="MS Mincho" w:hAnsi="Arial" w:cs="Arial"/>
          <w:iCs/>
          <w:sz w:val="18"/>
          <w:lang w:eastAsia="en-GB"/>
        </w:rPr>
        <w:t>se conditions</w:t>
      </w:r>
      <w:r w:rsidR="0073215C">
        <w:rPr>
          <w:rFonts w:ascii="Arial" w:eastAsia="MS Mincho" w:hAnsi="Arial" w:cs="Arial"/>
          <w:iCs/>
          <w:sz w:val="18"/>
          <w:lang w:eastAsia="en-GB"/>
        </w:rPr>
        <w:t>, and i</w:t>
      </w:r>
      <w:r w:rsidR="00007F77">
        <w:rPr>
          <w:rFonts w:ascii="Arial" w:eastAsia="MS Mincho" w:hAnsi="Arial" w:cs="Arial"/>
          <w:iCs/>
          <w:sz w:val="18"/>
          <w:lang w:eastAsia="en-GB"/>
        </w:rPr>
        <w:t xml:space="preserve">n a later stage </w:t>
      </w:r>
      <w:r w:rsidR="0073215C">
        <w:rPr>
          <w:rFonts w:ascii="Arial" w:eastAsia="MS Mincho" w:hAnsi="Arial" w:cs="Arial"/>
          <w:iCs/>
          <w:sz w:val="18"/>
          <w:lang w:eastAsia="en-GB"/>
        </w:rPr>
        <w:t>if</w:t>
      </w:r>
      <w:r w:rsidR="00C159C1">
        <w:rPr>
          <w:rFonts w:ascii="Arial" w:eastAsia="MS Mincho" w:hAnsi="Arial" w:cs="Arial"/>
          <w:iCs/>
          <w:sz w:val="18"/>
          <w:lang w:eastAsia="en-GB"/>
        </w:rPr>
        <w:t xml:space="preserve"> </w:t>
      </w:r>
      <w:r w:rsidR="0073215C">
        <w:rPr>
          <w:rFonts w:ascii="Arial" w:eastAsia="MS Mincho" w:hAnsi="Arial" w:cs="Arial"/>
          <w:iCs/>
          <w:sz w:val="18"/>
          <w:lang w:eastAsia="en-GB"/>
        </w:rPr>
        <w:t>one or more</w:t>
      </w:r>
      <w:r w:rsidR="00C159C1">
        <w:rPr>
          <w:rFonts w:ascii="Arial" w:eastAsia="MS Mincho" w:hAnsi="Arial" w:cs="Arial"/>
          <w:iCs/>
          <w:sz w:val="18"/>
          <w:lang w:eastAsia="en-GB"/>
        </w:rPr>
        <w:t xml:space="preserve"> conditions are met, </w:t>
      </w:r>
      <w:r w:rsidR="00007F77">
        <w:rPr>
          <w:rFonts w:ascii="Arial" w:eastAsia="MS Mincho" w:hAnsi="Arial" w:cs="Arial"/>
          <w:iCs/>
          <w:sz w:val="18"/>
          <w:lang w:eastAsia="en-GB"/>
        </w:rPr>
        <w:t xml:space="preserve">the UE </w:t>
      </w:r>
      <w:r w:rsidR="005E0593">
        <w:rPr>
          <w:rFonts w:ascii="Arial" w:eastAsia="MS Mincho" w:hAnsi="Arial" w:cs="Arial"/>
          <w:iCs/>
          <w:sz w:val="18"/>
          <w:lang w:eastAsia="en-GB"/>
        </w:rPr>
        <w:t>ca</w:t>
      </w:r>
      <w:r w:rsidR="00C16076">
        <w:rPr>
          <w:rFonts w:ascii="Arial" w:eastAsia="MS Mincho" w:hAnsi="Arial" w:cs="Arial"/>
          <w:iCs/>
          <w:sz w:val="18"/>
          <w:lang w:eastAsia="en-GB"/>
        </w:rPr>
        <w:t xml:space="preserve">rries out </w:t>
      </w:r>
      <w:r w:rsidR="00007F77">
        <w:rPr>
          <w:rFonts w:ascii="Arial" w:eastAsia="MS Mincho" w:hAnsi="Arial" w:cs="Arial"/>
          <w:iCs/>
          <w:sz w:val="18"/>
          <w:lang w:eastAsia="en-GB"/>
        </w:rPr>
        <w:t xml:space="preserve">HO execution and completion without </w:t>
      </w:r>
      <w:r w:rsidR="00536D0E">
        <w:rPr>
          <w:rFonts w:ascii="Arial" w:eastAsia="MS Mincho" w:hAnsi="Arial" w:cs="Arial"/>
          <w:iCs/>
          <w:sz w:val="18"/>
          <w:lang w:eastAsia="en-GB"/>
        </w:rPr>
        <w:t xml:space="preserve">instant </w:t>
      </w:r>
      <w:r w:rsidR="003A4B8B">
        <w:rPr>
          <w:rFonts w:ascii="Arial" w:eastAsia="MS Mincho" w:hAnsi="Arial" w:cs="Arial"/>
          <w:iCs/>
          <w:sz w:val="18"/>
          <w:lang w:eastAsia="en-GB"/>
        </w:rPr>
        <w:t>signaling</w:t>
      </w:r>
      <w:r w:rsidR="009C3400">
        <w:rPr>
          <w:rFonts w:ascii="Arial" w:eastAsia="MS Mincho" w:hAnsi="Arial" w:cs="Arial"/>
          <w:iCs/>
          <w:sz w:val="18"/>
          <w:lang w:eastAsia="en-GB"/>
        </w:rPr>
        <w:t xml:space="preserve"> exchange </w:t>
      </w:r>
      <w:r w:rsidR="00007F77">
        <w:rPr>
          <w:rFonts w:ascii="Arial" w:eastAsia="MS Mincho" w:hAnsi="Arial" w:cs="Arial"/>
          <w:iCs/>
          <w:sz w:val="18"/>
          <w:lang w:eastAsia="en-GB"/>
        </w:rPr>
        <w:t xml:space="preserve">with the </w:t>
      </w:r>
      <w:r w:rsidR="00B60D8C">
        <w:rPr>
          <w:rFonts w:ascii="Arial" w:eastAsia="MS Mincho" w:hAnsi="Arial" w:cs="Arial"/>
          <w:iCs/>
          <w:sz w:val="18"/>
          <w:lang w:eastAsia="en-GB"/>
        </w:rPr>
        <w:t xml:space="preserve">current </w:t>
      </w:r>
      <w:r w:rsidR="00007F77">
        <w:rPr>
          <w:rFonts w:ascii="Arial" w:eastAsia="MS Mincho" w:hAnsi="Arial" w:cs="Arial"/>
          <w:iCs/>
          <w:sz w:val="18"/>
          <w:lang w:eastAsia="en-GB"/>
        </w:rPr>
        <w:t>serving cell. This leads a more successful handover with lower chance of radio link failure.</w:t>
      </w:r>
    </w:p>
    <w:p w14:paraId="345710D2" w14:textId="6294E93D" w:rsidR="00B107D7" w:rsidRPr="0035744D" w:rsidRDefault="00D3289E" w:rsidP="00977970">
      <w:pPr>
        <w:jc w:val="both"/>
        <w:rPr>
          <w:rFonts w:ascii="Arial" w:eastAsia="MS Mincho" w:hAnsi="Arial" w:cs="Arial"/>
          <w:iCs/>
          <w:sz w:val="18"/>
          <w:lang w:eastAsia="en-GB"/>
        </w:rPr>
      </w:pPr>
      <w:r>
        <w:rPr>
          <w:rFonts w:ascii="Arial" w:eastAsia="MS Mincho" w:hAnsi="Arial" w:cs="Arial"/>
          <w:b/>
          <w:bCs/>
          <w:i/>
          <w:sz w:val="18"/>
          <w:lang w:val="en-GB" w:eastAsia="en-GB"/>
        </w:rPr>
        <w:t>L1L2 Triggered Mobility (</w:t>
      </w:r>
      <w:r w:rsidR="00D77F57">
        <w:rPr>
          <w:rFonts w:ascii="Arial" w:eastAsia="MS Mincho" w:hAnsi="Arial" w:cs="Arial"/>
          <w:b/>
          <w:bCs/>
          <w:i/>
          <w:sz w:val="18"/>
          <w:lang w:val="en-GB" w:eastAsia="en-GB"/>
        </w:rPr>
        <w:t>LTM</w:t>
      </w:r>
      <w:r>
        <w:rPr>
          <w:rFonts w:ascii="Arial" w:eastAsia="MS Mincho" w:hAnsi="Arial" w:cs="Arial"/>
          <w:b/>
          <w:bCs/>
          <w:i/>
          <w:sz w:val="18"/>
          <w:lang w:val="en-GB" w:eastAsia="en-GB"/>
        </w:rPr>
        <w:t>)</w:t>
      </w:r>
      <w:r w:rsidRPr="006463E0">
        <w:rPr>
          <w:rFonts w:ascii="Arial" w:eastAsia="MS Mincho" w:hAnsi="Arial" w:cs="Arial"/>
          <w:b/>
          <w:bCs/>
          <w:iCs/>
          <w:sz w:val="18"/>
          <w:lang w:val="en-GB" w:eastAsia="en-GB"/>
        </w:rPr>
        <w:t>:</w:t>
      </w:r>
      <w:r w:rsidRPr="007800E9">
        <w:rPr>
          <w:rFonts w:ascii="Arial" w:eastAsia="MS Mincho" w:hAnsi="Arial" w:cs="Arial"/>
          <w:iCs/>
          <w:sz w:val="18"/>
          <w:lang w:val="en-GB" w:eastAsia="en-GB"/>
        </w:rPr>
        <w:t xml:space="preserve"> </w:t>
      </w:r>
      <w:r w:rsidR="00B107D7">
        <w:rPr>
          <w:rFonts w:ascii="Arial" w:eastAsia="MS Mincho" w:hAnsi="Arial" w:cs="Arial"/>
          <w:iCs/>
          <w:sz w:val="18"/>
          <w:lang w:val="en-GB" w:eastAsia="en-GB"/>
        </w:rPr>
        <w:t xml:space="preserve">With </w:t>
      </w:r>
      <w:r w:rsidR="00B107D7" w:rsidRPr="0035744D">
        <w:rPr>
          <w:rFonts w:ascii="Arial" w:eastAsia="MS Mincho" w:hAnsi="Arial" w:cs="Arial"/>
          <w:iCs/>
          <w:sz w:val="18"/>
          <w:lang w:eastAsia="en-GB"/>
        </w:rPr>
        <w:t xml:space="preserve">similar motivation </w:t>
      </w:r>
      <w:r w:rsidR="00CC2ED6" w:rsidRPr="0035744D">
        <w:rPr>
          <w:rFonts w:ascii="Arial" w:eastAsia="MS Mincho" w:hAnsi="Arial" w:cs="Arial"/>
          <w:iCs/>
          <w:sz w:val="18"/>
          <w:lang w:eastAsia="en-GB"/>
        </w:rPr>
        <w:t xml:space="preserve">for </w:t>
      </w:r>
      <w:r w:rsidR="00B107D7" w:rsidRPr="0035744D">
        <w:rPr>
          <w:rFonts w:ascii="Arial" w:eastAsia="MS Mincho" w:hAnsi="Arial" w:cs="Arial"/>
          <w:iCs/>
          <w:sz w:val="18"/>
          <w:lang w:eastAsia="en-GB"/>
        </w:rPr>
        <w:t xml:space="preserve">L3 CHO, to reduce the overhead and interruption time, LTM </w:t>
      </w:r>
      <w:r w:rsidR="001D2C1E" w:rsidRPr="0035744D">
        <w:rPr>
          <w:rFonts w:ascii="Arial" w:eastAsia="MS Mincho" w:hAnsi="Arial" w:cs="Arial"/>
          <w:iCs/>
          <w:sz w:val="18"/>
          <w:lang w:eastAsia="en-GB"/>
        </w:rPr>
        <w:t>has been</w:t>
      </w:r>
      <w:r w:rsidR="00B107D7" w:rsidRPr="0035744D">
        <w:rPr>
          <w:rFonts w:ascii="Arial" w:eastAsia="MS Mincho" w:hAnsi="Arial" w:cs="Arial"/>
          <w:iCs/>
          <w:sz w:val="18"/>
          <w:lang w:eastAsia="en-GB"/>
        </w:rPr>
        <w:t xml:space="preserve"> recently specified </w:t>
      </w:r>
      <w:r w:rsidR="003522F5" w:rsidRPr="0035744D">
        <w:rPr>
          <w:rFonts w:ascii="Arial" w:eastAsia="MS Mincho" w:hAnsi="Arial" w:cs="Arial"/>
          <w:iCs/>
          <w:sz w:val="18"/>
          <w:lang w:eastAsia="en-GB"/>
        </w:rPr>
        <w:t>in Rel-</w:t>
      </w:r>
      <w:r w:rsidR="00855802">
        <w:rPr>
          <w:rFonts w:ascii="Arial" w:eastAsia="MS Mincho" w:hAnsi="Arial" w:cs="Arial" w:hint="eastAsia"/>
          <w:sz w:val="18"/>
        </w:rPr>
        <w:t xml:space="preserve">18 and </w:t>
      </w:r>
      <w:r w:rsidR="003522F5" w:rsidRPr="0035744D">
        <w:rPr>
          <w:rFonts w:ascii="Arial" w:eastAsia="MS Mincho" w:hAnsi="Arial" w:cs="Arial"/>
          <w:sz w:val="18"/>
          <w:lang w:eastAsia="en-GB"/>
        </w:rPr>
        <w:t>Rel-</w:t>
      </w:r>
      <w:r w:rsidR="003522F5" w:rsidRPr="0035744D">
        <w:rPr>
          <w:rFonts w:ascii="Arial" w:eastAsia="MS Mincho" w:hAnsi="Arial" w:cs="Arial"/>
          <w:iCs/>
          <w:sz w:val="18"/>
          <w:lang w:eastAsia="en-GB"/>
        </w:rPr>
        <w:t xml:space="preserve">19 for 5G NR </w:t>
      </w:r>
      <w:r w:rsidR="001C4215" w:rsidRPr="0035744D">
        <w:rPr>
          <w:rFonts w:ascii="Arial" w:eastAsia="MS Mincho" w:hAnsi="Arial" w:cs="Arial"/>
          <w:iCs/>
          <w:sz w:val="18"/>
          <w:lang w:eastAsia="en-GB"/>
        </w:rPr>
        <w:t xml:space="preserve">where </w:t>
      </w:r>
      <w:r w:rsidR="00C03454" w:rsidRPr="0035744D">
        <w:rPr>
          <w:rFonts w:ascii="Arial" w:eastAsia="MS Mincho" w:hAnsi="Arial" w:cs="Arial"/>
          <w:sz w:val="18"/>
          <w:lang w:eastAsia="en-GB"/>
        </w:rPr>
        <w:t>L1</w:t>
      </w:r>
      <w:r w:rsidR="00464FF1">
        <w:rPr>
          <w:rFonts w:ascii="Arial" w:eastAsia="MS Mincho" w:hAnsi="Arial" w:cs="Arial" w:hint="eastAsia"/>
          <w:sz w:val="18"/>
        </w:rPr>
        <w:t>/</w:t>
      </w:r>
      <w:r w:rsidR="00F825E0" w:rsidRPr="0035744D">
        <w:rPr>
          <w:rFonts w:ascii="Arial" w:eastAsia="MS Mincho" w:hAnsi="Arial" w:cs="Arial"/>
          <w:sz w:val="18"/>
          <w:lang w:eastAsia="en-GB"/>
        </w:rPr>
        <w:t>L2</w:t>
      </w:r>
      <w:r w:rsidR="00C03454" w:rsidRPr="0035744D">
        <w:rPr>
          <w:rFonts w:ascii="Arial" w:eastAsia="MS Mincho" w:hAnsi="Arial" w:cs="Arial"/>
          <w:iCs/>
          <w:sz w:val="18"/>
          <w:lang w:eastAsia="en-GB"/>
        </w:rPr>
        <w:t xml:space="preserve"> </w:t>
      </w:r>
      <w:r w:rsidR="00182006" w:rsidRPr="0035744D">
        <w:rPr>
          <w:rFonts w:ascii="Arial" w:eastAsia="MS Mincho" w:hAnsi="Arial" w:cs="Arial"/>
          <w:iCs/>
          <w:sz w:val="18"/>
          <w:lang w:eastAsia="en-GB"/>
        </w:rPr>
        <w:t xml:space="preserve">signals and </w:t>
      </w:r>
      <w:r w:rsidR="00C03454" w:rsidRPr="0035744D">
        <w:rPr>
          <w:rFonts w:ascii="Arial" w:eastAsia="MS Mincho" w:hAnsi="Arial" w:cs="Arial"/>
          <w:iCs/>
          <w:sz w:val="18"/>
          <w:lang w:eastAsia="en-GB"/>
        </w:rPr>
        <w:t xml:space="preserve">messages are employed </w:t>
      </w:r>
      <w:r w:rsidR="009D251C" w:rsidRPr="0035744D">
        <w:rPr>
          <w:rFonts w:ascii="Arial" w:eastAsia="MS Mincho" w:hAnsi="Arial" w:cs="Arial"/>
          <w:iCs/>
          <w:sz w:val="18"/>
          <w:lang w:eastAsia="en-GB"/>
        </w:rPr>
        <w:t>to speed up</w:t>
      </w:r>
      <w:r w:rsidR="00086A0C" w:rsidRPr="0035744D">
        <w:rPr>
          <w:rFonts w:ascii="Arial" w:eastAsia="MS Mincho" w:hAnsi="Arial" w:cs="Arial"/>
          <w:iCs/>
          <w:sz w:val="18"/>
          <w:lang w:eastAsia="en-GB"/>
        </w:rPr>
        <w:t xml:space="preserve"> the HO pr</w:t>
      </w:r>
      <w:r w:rsidR="00E07F15" w:rsidRPr="0035744D">
        <w:rPr>
          <w:rFonts w:ascii="Arial" w:eastAsia="MS Mincho" w:hAnsi="Arial" w:cs="Arial"/>
          <w:iCs/>
          <w:sz w:val="18"/>
          <w:lang w:eastAsia="en-GB"/>
        </w:rPr>
        <w:t>ocedure</w:t>
      </w:r>
      <w:r w:rsidR="008761E9">
        <w:rPr>
          <w:rFonts w:ascii="Arial" w:eastAsia="MS Mincho" w:hAnsi="Arial" w:cs="Arial"/>
          <w:sz w:val="18"/>
          <w:lang w:eastAsia="en-GB"/>
        </w:rPr>
        <w:t xml:space="preserve">, </w:t>
      </w:r>
      <w:r w:rsidR="008761E9">
        <w:rPr>
          <w:rFonts w:ascii="Arial" w:eastAsia="MS Mincho" w:hAnsi="Arial" w:cs="Arial"/>
          <w:iCs/>
          <w:sz w:val="18"/>
          <w:lang w:val="en-GB" w:eastAsia="en-GB"/>
        </w:rPr>
        <w:t>as shown in Figure 2</w:t>
      </w:r>
      <w:r w:rsidR="00B107D7" w:rsidRPr="0035744D">
        <w:rPr>
          <w:rFonts w:ascii="Arial" w:eastAsia="MS Mincho" w:hAnsi="Arial" w:cs="Arial"/>
          <w:sz w:val="18"/>
          <w:lang w:eastAsia="en-GB"/>
        </w:rPr>
        <w:t>.</w:t>
      </w:r>
      <w:r w:rsidR="00B107D7" w:rsidRPr="0035744D">
        <w:rPr>
          <w:rFonts w:ascii="Arial" w:eastAsia="MS Mincho" w:hAnsi="Arial" w:cs="Arial"/>
          <w:iCs/>
          <w:sz w:val="18"/>
          <w:lang w:eastAsia="en-GB"/>
        </w:rPr>
        <w:t xml:space="preserve"> Initially </w:t>
      </w:r>
      <w:r w:rsidR="00364977">
        <w:rPr>
          <w:rFonts w:ascii="Arial" w:eastAsia="MS Mincho" w:hAnsi="Arial" w:cs="Arial"/>
          <w:iCs/>
          <w:sz w:val="18"/>
          <w:lang w:eastAsia="en-GB"/>
        </w:rPr>
        <w:t xml:space="preserve">a </w:t>
      </w:r>
      <w:r w:rsidR="00B107D7" w:rsidRPr="0035744D">
        <w:rPr>
          <w:rFonts w:ascii="Arial" w:eastAsia="MS Mincho" w:hAnsi="Arial" w:cs="Arial"/>
          <w:iCs/>
          <w:sz w:val="18"/>
          <w:lang w:eastAsia="en-GB"/>
        </w:rPr>
        <w:t xml:space="preserve">UE provides preliminary L3 measurement reports to the </w:t>
      </w:r>
      <w:proofErr w:type="spellStart"/>
      <w:r w:rsidR="00B107D7" w:rsidRPr="0035744D">
        <w:rPr>
          <w:rFonts w:ascii="Arial" w:eastAsia="MS Mincho" w:hAnsi="Arial" w:cs="Arial"/>
          <w:iCs/>
          <w:sz w:val="18"/>
          <w:lang w:eastAsia="en-GB"/>
        </w:rPr>
        <w:t>gNB</w:t>
      </w:r>
      <w:proofErr w:type="spellEnd"/>
      <w:r w:rsidR="00B107D7" w:rsidRPr="0035744D">
        <w:rPr>
          <w:rFonts w:ascii="Arial" w:eastAsia="MS Mincho" w:hAnsi="Arial" w:cs="Arial"/>
          <w:iCs/>
          <w:sz w:val="18"/>
          <w:lang w:eastAsia="en-GB"/>
        </w:rPr>
        <w:t xml:space="preserve"> where measurement reports identify the potential candidate cells. Then the </w:t>
      </w:r>
      <w:proofErr w:type="spellStart"/>
      <w:r w:rsidR="00B107D7" w:rsidRPr="0035744D">
        <w:rPr>
          <w:rFonts w:ascii="Arial" w:eastAsia="MS Mincho" w:hAnsi="Arial" w:cs="Arial"/>
          <w:iCs/>
          <w:sz w:val="18"/>
          <w:lang w:eastAsia="en-GB"/>
        </w:rPr>
        <w:t>gNB</w:t>
      </w:r>
      <w:proofErr w:type="spellEnd"/>
      <w:r w:rsidR="00B107D7" w:rsidRPr="0035744D">
        <w:rPr>
          <w:rFonts w:ascii="Arial" w:eastAsia="MS Mincho" w:hAnsi="Arial" w:cs="Arial"/>
          <w:iCs/>
          <w:sz w:val="18"/>
          <w:lang w:eastAsia="en-GB"/>
        </w:rPr>
        <w:t xml:space="preserve"> decides to configure LTM and initiates LTM preparation for multiple candidate cells</w:t>
      </w:r>
      <w:r w:rsidR="006A04F1" w:rsidRPr="0035744D">
        <w:rPr>
          <w:rFonts w:ascii="Arial" w:eastAsia="MS Mincho" w:hAnsi="Arial" w:cs="Arial"/>
          <w:iCs/>
          <w:sz w:val="18"/>
          <w:lang w:eastAsia="en-GB"/>
        </w:rPr>
        <w:t xml:space="preserve"> for the UE</w:t>
      </w:r>
      <w:r w:rsidR="00B107D7" w:rsidRPr="0035744D">
        <w:rPr>
          <w:rFonts w:ascii="Arial" w:eastAsia="MS Mincho" w:hAnsi="Arial" w:cs="Arial"/>
          <w:iCs/>
          <w:sz w:val="18"/>
          <w:lang w:eastAsia="en-GB"/>
        </w:rPr>
        <w:t>. The UE makes DL and UL synchronizations with multiple candidate cells</w:t>
      </w:r>
      <w:r w:rsidR="00777558" w:rsidRPr="0035744D">
        <w:rPr>
          <w:rFonts w:ascii="Arial" w:eastAsia="MS Mincho" w:hAnsi="Arial" w:cs="Arial"/>
          <w:iCs/>
          <w:sz w:val="18"/>
          <w:lang w:eastAsia="en-GB"/>
        </w:rPr>
        <w:t xml:space="preserve"> in advance</w:t>
      </w:r>
      <w:r w:rsidR="00B107D7" w:rsidRPr="0035744D">
        <w:rPr>
          <w:rFonts w:ascii="Arial" w:eastAsia="MS Mincho" w:hAnsi="Arial" w:cs="Arial"/>
          <w:iCs/>
          <w:sz w:val="18"/>
          <w:lang w:eastAsia="en-GB"/>
        </w:rPr>
        <w:t xml:space="preserve">. In a later stage, the UE provides L1 or L3 measurement reports to the </w:t>
      </w:r>
      <w:proofErr w:type="spellStart"/>
      <w:r w:rsidR="00B107D7" w:rsidRPr="0035744D">
        <w:rPr>
          <w:rFonts w:ascii="Arial" w:eastAsia="MS Mincho" w:hAnsi="Arial" w:cs="Arial"/>
          <w:iCs/>
          <w:sz w:val="18"/>
          <w:lang w:eastAsia="en-GB"/>
        </w:rPr>
        <w:t>gNB</w:t>
      </w:r>
      <w:proofErr w:type="spellEnd"/>
      <w:r w:rsidR="00B107D7" w:rsidRPr="0035744D">
        <w:rPr>
          <w:rFonts w:ascii="Arial" w:eastAsia="MS Mincho" w:hAnsi="Arial" w:cs="Arial"/>
          <w:iCs/>
          <w:sz w:val="18"/>
          <w:lang w:eastAsia="en-GB"/>
        </w:rPr>
        <w:t xml:space="preserve"> where measurement reports identify </w:t>
      </w:r>
      <w:r w:rsidR="00C61598" w:rsidRPr="0035744D">
        <w:rPr>
          <w:rFonts w:ascii="Arial" w:eastAsia="MS Mincho" w:hAnsi="Arial" w:cs="Arial"/>
          <w:iCs/>
          <w:sz w:val="18"/>
          <w:lang w:eastAsia="en-GB"/>
        </w:rPr>
        <w:t>fewer</w:t>
      </w:r>
      <w:r w:rsidR="00B107D7" w:rsidRPr="0035744D">
        <w:rPr>
          <w:rFonts w:ascii="Arial" w:eastAsia="MS Mincho" w:hAnsi="Arial" w:cs="Arial"/>
          <w:iCs/>
          <w:sz w:val="18"/>
          <w:lang w:eastAsia="en-GB"/>
        </w:rPr>
        <w:t xml:space="preserve"> candidate cells for handover. Based on </w:t>
      </w:r>
      <w:r w:rsidR="00FD7BB4" w:rsidRPr="0035744D">
        <w:rPr>
          <w:rFonts w:ascii="Arial" w:eastAsia="MS Mincho" w:hAnsi="Arial" w:cs="Arial"/>
          <w:iCs/>
          <w:sz w:val="18"/>
          <w:lang w:eastAsia="en-GB"/>
        </w:rPr>
        <w:t>these</w:t>
      </w:r>
      <w:r w:rsidR="00B107D7" w:rsidRPr="0035744D">
        <w:rPr>
          <w:rFonts w:ascii="Arial" w:eastAsia="MS Mincho" w:hAnsi="Arial" w:cs="Arial"/>
          <w:iCs/>
          <w:sz w:val="18"/>
          <w:lang w:eastAsia="en-GB"/>
        </w:rPr>
        <w:t xml:space="preserve"> </w:t>
      </w:r>
      <w:r w:rsidR="002F6ADF" w:rsidRPr="0035744D">
        <w:rPr>
          <w:rFonts w:ascii="Arial" w:eastAsia="MS Mincho" w:hAnsi="Arial" w:cs="Arial"/>
          <w:iCs/>
          <w:sz w:val="18"/>
          <w:lang w:eastAsia="en-GB"/>
        </w:rPr>
        <w:t xml:space="preserve">latest </w:t>
      </w:r>
      <w:r w:rsidR="00B107D7" w:rsidRPr="0035744D">
        <w:rPr>
          <w:rFonts w:ascii="Arial" w:eastAsia="MS Mincho" w:hAnsi="Arial" w:cs="Arial"/>
          <w:iCs/>
          <w:sz w:val="18"/>
          <w:lang w:eastAsia="en-GB"/>
        </w:rPr>
        <w:t xml:space="preserve">measurements, the </w:t>
      </w:r>
      <w:proofErr w:type="spellStart"/>
      <w:r w:rsidR="00B107D7" w:rsidRPr="0035744D">
        <w:rPr>
          <w:rFonts w:ascii="Arial" w:eastAsia="MS Mincho" w:hAnsi="Arial" w:cs="Arial"/>
          <w:iCs/>
          <w:sz w:val="18"/>
          <w:lang w:eastAsia="en-GB"/>
        </w:rPr>
        <w:t>gNB</w:t>
      </w:r>
      <w:proofErr w:type="spellEnd"/>
      <w:r w:rsidR="00B107D7" w:rsidRPr="0035744D">
        <w:rPr>
          <w:rFonts w:ascii="Arial" w:eastAsia="MS Mincho" w:hAnsi="Arial" w:cs="Arial"/>
          <w:iCs/>
          <w:sz w:val="18"/>
          <w:lang w:eastAsia="en-GB"/>
        </w:rPr>
        <w:t xml:space="preserve"> makes decision to handover the UE to a </w:t>
      </w:r>
      <w:r w:rsidR="00556560" w:rsidRPr="0035744D">
        <w:rPr>
          <w:rFonts w:ascii="Arial" w:eastAsia="MS Mincho" w:hAnsi="Arial" w:cs="Arial"/>
          <w:iCs/>
          <w:sz w:val="18"/>
          <w:lang w:eastAsia="en-GB"/>
        </w:rPr>
        <w:t>single</w:t>
      </w:r>
      <w:r w:rsidR="00B107D7" w:rsidRPr="0035744D">
        <w:rPr>
          <w:rFonts w:ascii="Arial" w:eastAsia="MS Mincho" w:hAnsi="Arial" w:cs="Arial"/>
          <w:iCs/>
          <w:sz w:val="18"/>
          <w:lang w:eastAsia="en-GB"/>
        </w:rPr>
        <w:t xml:space="preserve"> target cell by issuing a cell switch command </w:t>
      </w:r>
      <w:r w:rsidR="005B5E33" w:rsidRPr="0035744D">
        <w:rPr>
          <w:rFonts w:ascii="Arial" w:eastAsia="MS Mincho" w:hAnsi="Arial" w:cs="Arial"/>
          <w:iCs/>
          <w:sz w:val="18"/>
          <w:lang w:eastAsia="en-GB"/>
        </w:rPr>
        <w:t>(CS</w:t>
      </w:r>
      <w:r w:rsidR="009F369A" w:rsidRPr="0035744D">
        <w:rPr>
          <w:rFonts w:ascii="Arial" w:eastAsia="MS Mincho" w:hAnsi="Arial" w:cs="Arial"/>
          <w:iCs/>
          <w:sz w:val="18"/>
          <w:lang w:eastAsia="en-GB"/>
        </w:rPr>
        <w:t xml:space="preserve">C) </w:t>
      </w:r>
      <w:r w:rsidR="00364977" w:rsidRPr="0035744D">
        <w:rPr>
          <w:rFonts w:ascii="Arial" w:eastAsia="MS Mincho" w:hAnsi="Arial" w:cs="Arial"/>
          <w:iCs/>
          <w:sz w:val="18"/>
          <w:lang w:eastAsia="en-GB"/>
        </w:rPr>
        <w:t>signaled</w:t>
      </w:r>
      <w:r w:rsidR="00B107D7" w:rsidRPr="0035744D">
        <w:rPr>
          <w:rFonts w:ascii="Arial" w:eastAsia="MS Mincho" w:hAnsi="Arial" w:cs="Arial"/>
          <w:iCs/>
          <w:sz w:val="18"/>
          <w:lang w:eastAsia="en-GB"/>
        </w:rPr>
        <w:t xml:space="preserve"> via a MAC CE. Then the UE </w:t>
      </w:r>
      <w:r w:rsidR="00E263DA" w:rsidRPr="0035744D">
        <w:rPr>
          <w:rFonts w:ascii="Arial" w:eastAsia="MS Mincho" w:hAnsi="Arial" w:cs="Arial"/>
          <w:iCs/>
          <w:sz w:val="18"/>
          <w:lang w:eastAsia="en-GB"/>
        </w:rPr>
        <w:t>applies</w:t>
      </w:r>
      <w:r w:rsidR="00BE0BF0" w:rsidRPr="0035744D">
        <w:rPr>
          <w:rFonts w:ascii="Arial" w:eastAsia="MS Mincho" w:hAnsi="Arial" w:cs="Arial"/>
          <w:iCs/>
          <w:sz w:val="18"/>
          <w:lang w:eastAsia="en-GB"/>
        </w:rPr>
        <w:t xml:space="preserve"> </w:t>
      </w:r>
      <w:r w:rsidR="00EF03EB" w:rsidRPr="0035744D">
        <w:rPr>
          <w:rFonts w:ascii="Arial" w:eastAsia="MS Mincho" w:hAnsi="Arial" w:cs="Arial"/>
          <w:iCs/>
          <w:sz w:val="18"/>
          <w:lang w:eastAsia="en-GB"/>
        </w:rPr>
        <w:t xml:space="preserve">the </w:t>
      </w:r>
      <w:r w:rsidR="00B107D7" w:rsidRPr="0035744D">
        <w:rPr>
          <w:rFonts w:ascii="Arial" w:eastAsia="MS Mincho" w:hAnsi="Arial" w:cs="Arial"/>
          <w:iCs/>
          <w:sz w:val="18"/>
          <w:lang w:eastAsia="en-GB"/>
        </w:rPr>
        <w:t xml:space="preserve">target </w:t>
      </w:r>
      <w:r w:rsidR="00E30A64" w:rsidRPr="0035744D">
        <w:rPr>
          <w:rFonts w:ascii="Arial" w:eastAsia="MS Mincho" w:hAnsi="Arial" w:cs="Arial"/>
          <w:iCs/>
          <w:sz w:val="18"/>
          <w:lang w:eastAsia="en-GB"/>
        </w:rPr>
        <w:t>cell</w:t>
      </w:r>
      <w:r w:rsidR="007F6394" w:rsidRPr="0035744D">
        <w:rPr>
          <w:rFonts w:ascii="Arial" w:eastAsia="MS Mincho" w:hAnsi="Arial" w:cs="Arial"/>
          <w:iCs/>
          <w:sz w:val="18"/>
          <w:lang w:eastAsia="en-GB"/>
        </w:rPr>
        <w:t>’s</w:t>
      </w:r>
      <w:r w:rsidR="00E30A64" w:rsidRPr="0035744D">
        <w:rPr>
          <w:rFonts w:ascii="Arial" w:eastAsia="MS Mincho" w:hAnsi="Arial" w:cs="Arial"/>
          <w:iCs/>
          <w:sz w:val="18"/>
          <w:lang w:eastAsia="en-GB"/>
        </w:rPr>
        <w:t xml:space="preserve"> </w:t>
      </w:r>
      <w:r w:rsidR="00BD6B5E" w:rsidRPr="0035744D">
        <w:rPr>
          <w:rFonts w:ascii="Arial" w:eastAsia="MS Mincho" w:hAnsi="Arial" w:cs="Arial"/>
          <w:iCs/>
          <w:sz w:val="18"/>
          <w:lang w:eastAsia="en-GB"/>
        </w:rPr>
        <w:t xml:space="preserve">LTM </w:t>
      </w:r>
      <w:r w:rsidR="00B107D7" w:rsidRPr="0035744D">
        <w:rPr>
          <w:rFonts w:ascii="Arial" w:eastAsia="MS Mincho" w:hAnsi="Arial" w:cs="Arial"/>
          <w:iCs/>
          <w:sz w:val="18"/>
          <w:lang w:eastAsia="en-GB"/>
        </w:rPr>
        <w:t>configuration according to the cell switch command</w:t>
      </w:r>
      <w:r w:rsidR="00C628ED" w:rsidRPr="0035744D">
        <w:rPr>
          <w:rFonts w:ascii="Arial" w:eastAsia="MS Mincho" w:hAnsi="Arial" w:cs="Arial"/>
          <w:iCs/>
          <w:sz w:val="18"/>
          <w:lang w:eastAsia="en-GB"/>
        </w:rPr>
        <w:t xml:space="preserve"> and </w:t>
      </w:r>
      <w:r w:rsidR="00EF03EB" w:rsidRPr="0035744D">
        <w:rPr>
          <w:rFonts w:ascii="Arial" w:eastAsia="MS Mincho" w:hAnsi="Arial" w:cs="Arial"/>
          <w:iCs/>
          <w:sz w:val="18"/>
          <w:lang w:eastAsia="en-GB"/>
        </w:rPr>
        <w:t>switches to</w:t>
      </w:r>
      <w:r w:rsidR="00B23E47" w:rsidRPr="0035744D">
        <w:rPr>
          <w:rFonts w:ascii="Arial" w:eastAsia="MS Mincho" w:hAnsi="Arial" w:cs="Arial"/>
          <w:iCs/>
          <w:sz w:val="18"/>
          <w:lang w:eastAsia="en-GB"/>
        </w:rPr>
        <w:t xml:space="preserve"> the t</w:t>
      </w:r>
      <w:r w:rsidR="00EC262B" w:rsidRPr="0035744D">
        <w:rPr>
          <w:rFonts w:ascii="Arial" w:eastAsia="MS Mincho" w:hAnsi="Arial" w:cs="Arial"/>
          <w:iCs/>
          <w:sz w:val="18"/>
          <w:lang w:eastAsia="en-GB"/>
        </w:rPr>
        <w:t>arget cell</w:t>
      </w:r>
      <w:r w:rsidR="00B107D7" w:rsidRPr="0035744D">
        <w:rPr>
          <w:rFonts w:ascii="Arial" w:eastAsia="MS Mincho" w:hAnsi="Arial" w:cs="Arial"/>
          <w:iCs/>
          <w:sz w:val="18"/>
          <w:lang w:eastAsia="en-GB"/>
        </w:rPr>
        <w:t>.</w:t>
      </w:r>
      <w:r w:rsidR="0035744D" w:rsidRPr="0035744D">
        <w:rPr>
          <w:rFonts w:ascii="Arial" w:eastAsia="MS Mincho" w:hAnsi="Arial" w:cs="Arial"/>
          <w:iCs/>
          <w:sz w:val="18"/>
          <w:lang w:eastAsia="en-GB"/>
        </w:rPr>
        <w:t xml:space="preserve"> During </w:t>
      </w:r>
      <w:r w:rsidR="00EA201C">
        <w:rPr>
          <w:rFonts w:ascii="Arial" w:eastAsia="MS Mincho" w:hAnsi="Arial" w:cs="Arial"/>
          <w:iCs/>
          <w:sz w:val="18"/>
          <w:lang w:eastAsia="en-GB"/>
        </w:rPr>
        <w:t xml:space="preserve">cell </w:t>
      </w:r>
      <w:r w:rsidR="0035744D" w:rsidRPr="0035744D">
        <w:rPr>
          <w:rFonts w:ascii="Arial" w:eastAsia="MS Mincho" w:hAnsi="Arial" w:cs="Arial"/>
          <w:iCs/>
          <w:sz w:val="18"/>
          <w:lang w:eastAsia="en-GB"/>
        </w:rPr>
        <w:t>switching</w:t>
      </w:r>
      <w:r w:rsidR="0035744D">
        <w:rPr>
          <w:rFonts w:ascii="Arial" w:eastAsia="MS Mincho" w:hAnsi="Arial" w:cs="Arial"/>
          <w:iCs/>
          <w:sz w:val="18"/>
          <w:lang w:eastAsia="en-GB"/>
        </w:rPr>
        <w:t xml:space="preserve">, if </w:t>
      </w:r>
      <w:r w:rsidR="00500B55">
        <w:rPr>
          <w:rFonts w:ascii="Arial" w:eastAsia="MS Mincho" w:hAnsi="Arial" w:cs="Arial"/>
          <w:iCs/>
          <w:sz w:val="18"/>
          <w:lang w:eastAsia="en-GB"/>
        </w:rPr>
        <w:t xml:space="preserve">valid </w:t>
      </w:r>
      <w:r w:rsidR="0035744D">
        <w:rPr>
          <w:rFonts w:ascii="Arial" w:eastAsia="MS Mincho" w:hAnsi="Arial" w:cs="Arial"/>
          <w:iCs/>
          <w:sz w:val="18"/>
          <w:lang w:eastAsia="en-GB"/>
        </w:rPr>
        <w:t>timing advance (TA)</w:t>
      </w:r>
      <w:r w:rsidR="000A2DD1">
        <w:rPr>
          <w:rFonts w:ascii="Arial" w:eastAsia="MS Mincho" w:hAnsi="Arial" w:cs="Arial"/>
          <w:iCs/>
          <w:sz w:val="18"/>
          <w:lang w:eastAsia="en-GB"/>
        </w:rPr>
        <w:t xml:space="preserve"> value</w:t>
      </w:r>
      <w:r w:rsidR="00EE248E">
        <w:rPr>
          <w:rFonts w:ascii="Arial" w:eastAsia="MS Mincho" w:hAnsi="Arial" w:cs="Arial"/>
          <w:iCs/>
          <w:sz w:val="18"/>
          <w:lang w:eastAsia="en-GB"/>
        </w:rPr>
        <w:t xml:space="preserve"> </w:t>
      </w:r>
      <w:r w:rsidR="00EE248E" w:rsidRPr="0035744D">
        <w:rPr>
          <w:rFonts w:ascii="Arial" w:eastAsia="MS Mincho" w:hAnsi="Arial" w:cs="Arial"/>
          <w:iCs/>
          <w:sz w:val="18"/>
          <w:lang w:eastAsia="en-GB"/>
        </w:rPr>
        <w:t>is available</w:t>
      </w:r>
      <w:r w:rsidR="007D7A5C">
        <w:rPr>
          <w:rFonts w:ascii="Arial" w:eastAsia="MS Mincho" w:hAnsi="Arial" w:cs="Arial"/>
          <w:iCs/>
          <w:sz w:val="18"/>
          <w:lang w:eastAsia="en-GB"/>
        </w:rPr>
        <w:t>,</w:t>
      </w:r>
      <w:r w:rsidR="00EE248E">
        <w:rPr>
          <w:rFonts w:ascii="Arial" w:eastAsia="MS Mincho" w:hAnsi="Arial" w:cs="Arial"/>
          <w:iCs/>
          <w:sz w:val="18"/>
          <w:lang w:eastAsia="en-GB"/>
        </w:rPr>
        <w:t xml:space="preserve"> the </w:t>
      </w:r>
      <w:r w:rsidR="0035744D" w:rsidRPr="0035744D">
        <w:rPr>
          <w:rFonts w:ascii="Arial" w:eastAsia="MS Mincho" w:hAnsi="Arial" w:cs="Arial"/>
          <w:iCs/>
          <w:sz w:val="18"/>
          <w:lang w:eastAsia="en-GB"/>
        </w:rPr>
        <w:t>UE performs RACH-less cell switch</w:t>
      </w:r>
      <w:r w:rsidR="00CF4034">
        <w:rPr>
          <w:rFonts w:ascii="Arial" w:eastAsia="MS Mincho" w:hAnsi="Arial" w:cs="Arial"/>
          <w:iCs/>
          <w:sz w:val="18"/>
          <w:lang w:eastAsia="en-GB"/>
        </w:rPr>
        <w:t>,</w:t>
      </w:r>
      <w:r w:rsidR="0035744D" w:rsidRPr="0035744D">
        <w:rPr>
          <w:rFonts w:ascii="Arial" w:eastAsia="MS Mincho" w:hAnsi="Arial" w:cs="Arial"/>
          <w:iCs/>
          <w:sz w:val="18"/>
          <w:lang w:eastAsia="en-GB"/>
        </w:rPr>
        <w:t xml:space="preserve"> </w:t>
      </w:r>
      <w:r w:rsidR="00F30849">
        <w:rPr>
          <w:rFonts w:ascii="Arial" w:eastAsia="MS Mincho" w:hAnsi="Arial" w:cs="Arial"/>
          <w:iCs/>
          <w:sz w:val="18"/>
          <w:lang w:eastAsia="en-GB"/>
        </w:rPr>
        <w:t>and i</w:t>
      </w:r>
      <w:r w:rsidR="0035744D" w:rsidRPr="0035744D">
        <w:rPr>
          <w:rFonts w:ascii="Arial" w:eastAsia="MS Mincho" w:hAnsi="Arial" w:cs="Arial"/>
          <w:iCs/>
          <w:sz w:val="18"/>
          <w:lang w:eastAsia="en-GB"/>
        </w:rPr>
        <w:t>f no valid TA value is available the UE performs RACH-based cell switch.</w:t>
      </w:r>
      <w:r w:rsidR="00991923">
        <w:rPr>
          <w:rFonts w:ascii="Arial" w:eastAsia="MS Mincho" w:hAnsi="Arial" w:cs="Arial"/>
          <w:iCs/>
          <w:sz w:val="18"/>
          <w:lang w:eastAsia="en-GB"/>
        </w:rPr>
        <w:t xml:space="preserve"> </w:t>
      </w:r>
      <w:r w:rsidR="00495EEE">
        <w:rPr>
          <w:rFonts w:ascii="Arial" w:eastAsia="MS Mincho" w:hAnsi="Arial" w:cs="Arial"/>
          <w:iCs/>
          <w:sz w:val="18"/>
          <w:lang w:eastAsia="en-GB"/>
        </w:rPr>
        <w:t xml:space="preserve">The UE accesses the </w:t>
      </w:r>
      <w:r w:rsidR="00E028C0">
        <w:rPr>
          <w:rFonts w:ascii="Arial" w:eastAsia="MS Mincho" w:hAnsi="Arial" w:cs="Arial"/>
          <w:iCs/>
          <w:sz w:val="18"/>
          <w:lang w:eastAsia="en-GB"/>
        </w:rPr>
        <w:t xml:space="preserve">new cell by sending </w:t>
      </w:r>
      <w:r w:rsidR="00E028C0">
        <w:rPr>
          <w:rFonts w:ascii="Arial" w:eastAsia="MS Mincho" w:hAnsi="Arial" w:cs="Arial"/>
          <w:iCs/>
          <w:sz w:val="18"/>
          <w:lang w:val="en-GB" w:eastAsia="en-GB"/>
        </w:rPr>
        <w:t xml:space="preserve">sending </w:t>
      </w:r>
      <w:proofErr w:type="spellStart"/>
      <w:r w:rsidR="00E028C0">
        <w:rPr>
          <w:rFonts w:ascii="Arial" w:eastAsia="MS Mincho" w:hAnsi="Arial" w:cs="Arial"/>
          <w:iCs/>
          <w:sz w:val="18"/>
          <w:lang w:val="en-GB" w:eastAsia="en-GB"/>
        </w:rPr>
        <w:t>RRCReconfiguration</w:t>
      </w:r>
      <w:proofErr w:type="spellEnd"/>
      <w:r w:rsidR="00E028C0">
        <w:rPr>
          <w:rFonts w:ascii="Arial" w:eastAsia="MS Mincho" w:hAnsi="Arial" w:cs="Arial"/>
          <w:iCs/>
          <w:sz w:val="18"/>
          <w:lang w:val="en-GB" w:eastAsia="en-GB"/>
        </w:rPr>
        <w:t xml:space="preserve"> complete message.</w:t>
      </w:r>
      <w:r w:rsidR="007F2638">
        <w:rPr>
          <w:rFonts w:ascii="Arial" w:eastAsia="MS Mincho" w:hAnsi="Arial" w:cs="Arial"/>
          <w:iCs/>
          <w:sz w:val="18"/>
          <w:lang w:val="en-GB" w:eastAsia="en-GB"/>
        </w:rPr>
        <w:t xml:space="preserve"> </w:t>
      </w:r>
      <w:r w:rsidR="00991923">
        <w:rPr>
          <w:rFonts w:ascii="Arial" w:eastAsia="MS Mincho" w:hAnsi="Arial" w:cs="Arial"/>
          <w:iCs/>
          <w:sz w:val="18"/>
          <w:lang w:eastAsia="en-GB"/>
        </w:rPr>
        <w:t>I</w:t>
      </w:r>
      <w:r w:rsidR="007764EA" w:rsidRPr="0035744D">
        <w:rPr>
          <w:rFonts w:ascii="Arial" w:eastAsia="MS Mincho" w:hAnsi="Arial" w:cs="Arial"/>
          <w:iCs/>
          <w:sz w:val="18"/>
          <w:lang w:eastAsia="en-GB"/>
        </w:rPr>
        <w:t xml:space="preserve">n LTM, the interruption time is </w:t>
      </w:r>
      <w:r w:rsidR="009A7BFB" w:rsidRPr="0035744D">
        <w:rPr>
          <w:rFonts w:ascii="Arial" w:eastAsia="MS Mincho" w:hAnsi="Arial" w:cs="Arial"/>
          <w:iCs/>
          <w:sz w:val="18"/>
          <w:lang w:eastAsia="en-GB"/>
        </w:rPr>
        <w:t xml:space="preserve">approximately </w:t>
      </w:r>
      <w:r w:rsidR="007764EA" w:rsidRPr="0035744D">
        <w:rPr>
          <w:rFonts w:ascii="Arial" w:eastAsia="MS Mincho" w:hAnsi="Arial" w:cs="Arial"/>
          <w:iCs/>
          <w:sz w:val="18"/>
          <w:lang w:eastAsia="en-GB"/>
        </w:rPr>
        <w:t xml:space="preserve">reduced to </w:t>
      </w:r>
      <w:r w:rsidR="00A9259F" w:rsidRPr="0035744D">
        <w:rPr>
          <w:rFonts w:ascii="Arial" w:eastAsia="MS Mincho" w:hAnsi="Arial" w:cs="Arial"/>
          <w:iCs/>
          <w:sz w:val="18"/>
          <w:lang w:eastAsia="en-GB"/>
        </w:rPr>
        <w:t>30m</w:t>
      </w:r>
      <w:r w:rsidR="002D200A" w:rsidRPr="0035744D">
        <w:rPr>
          <w:rFonts w:ascii="Arial" w:eastAsia="MS Mincho" w:hAnsi="Arial" w:cs="Arial"/>
          <w:iCs/>
          <w:sz w:val="18"/>
          <w:lang w:eastAsia="en-GB"/>
        </w:rPr>
        <w:t>s.</w:t>
      </w:r>
    </w:p>
    <w:p w14:paraId="152CBBFE" w14:textId="6B452E96" w:rsidR="003243D4" w:rsidRPr="0035744D" w:rsidRDefault="0034381A" w:rsidP="0034381A">
      <w:pPr>
        <w:jc w:val="center"/>
        <w:rPr>
          <w:rFonts w:ascii="Arial" w:eastAsia="MS Mincho" w:hAnsi="Arial" w:cs="Arial"/>
          <w:iCs/>
          <w:sz w:val="18"/>
          <w:lang w:eastAsia="en-GB"/>
        </w:rPr>
      </w:pPr>
      <w:r w:rsidRPr="0034381A">
        <w:rPr>
          <w:noProof/>
        </w:rPr>
        <w:lastRenderedPageBreak/>
        <w:drawing>
          <wp:inline distT="0" distB="0" distL="0" distR="0" wp14:anchorId="0F0BCDB2" wp14:editId="31A6D2AD">
            <wp:extent cx="5454015" cy="3615315"/>
            <wp:effectExtent l="0" t="0" r="0" b="4445"/>
            <wp:docPr id="1115590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8497" cy="3618286"/>
                    </a:xfrm>
                    <a:prstGeom prst="rect">
                      <a:avLst/>
                    </a:prstGeom>
                    <a:noFill/>
                    <a:ln>
                      <a:noFill/>
                    </a:ln>
                  </pic:spPr>
                </pic:pic>
              </a:graphicData>
            </a:graphic>
          </wp:inline>
        </w:drawing>
      </w:r>
    </w:p>
    <w:p w14:paraId="03D516FE" w14:textId="66999241" w:rsidR="003243D4" w:rsidRPr="00FB0898" w:rsidRDefault="003243D4" w:rsidP="00FB0898">
      <w:pPr>
        <w:ind w:left="2596"/>
        <w:jc w:val="both"/>
        <w:rPr>
          <w:rFonts w:ascii="Arial" w:eastAsia="MS Mincho" w:hAnsi="Arial" w:cs="Arial"/>
          <w:b/>
          <w:bCs/>
          <w:iCs/>
          <w:sz w:val="18"/>
          <w:lang w:val="en-GB" w:eastAsia="en-GB"/>
        </w:rPr>
      </w:pPr>
      <w:r w:rsidRPr="00FB0898">
        <w:rPr>
          <w:rFonts w:ascii="Arial" w:eastAsia="MS Mincho" w:hAnsi="Arial" w:cs="Arial"/>
          <w:b/>
          <w:bCs/>
          <w:iCs/>
          <w:sz w:val="18"/>
          <w:lang w:val="en-GB" w:eastAsia="en-GB"/>
        </w:rPr>
        <w:t xml:space="preserve">Figure </w:t>
      </w:r>
      <w:r w:rsidR="00E01EA3">
        <w:rPr>
          <w:rFonts w:ascii="Arial" w:eastAsia="MS Mincho" w:hAnsi="Arial" w:cs="Arial"/>
          <w:b/>
          <w:bCs/>
          <w:iCs/>
          <w:sz w:val="18"/>
          <w:lang w:val="en-GB" w:eastAsia="en-GB"/>
        </w:rPr>
        <w:t>2</w:t>
      </w:r>
      <w:r w:rsidRPr="00FB0898">
        <w:rPr>
          <w:rFonts w:ascii="Arial" w:eastAsia="MS Mincho" w:hAnsi="Arial" w:cs="Arial"/>
          <w:b/>
          <w:bCs/>
          <w:iCs/>
          <w:sz w:val="18"/>
          <w:lang w:val="en-GB" w:eastAsia="en-GB"/>
        </w:rPr>
        <w:t>. LTM Procedure</w:t>
      </w:r>
      <w:r w:rsidR="00FB0898" w:rsidRPr="00FB0898">
        <w:rPr>
          <w:rFonts w:ascii="Arial" w:eastAsia="MS Mincho" w:hAnsi="Arial" w:cs="Arial"/>
          <w:b/>
          <w:bCs/>
          <w:iCs/>
          <w:sz w:val="18"/>
          <w:lang w:val="en-GB" w:eastAsia="en-GB"/>
        </w:rPr>
        <w:t>s</w:t>
      </w:r>
      <w:r w:rsidR="00596093">
        <w:rPr>
          <w:rFonts w:ascii="Arial" w:eastAsia="MS Mincho" w:hAnsi="Arial" w:cs="Arial"/>
          <w:b/>
          <w:bCs/>
          <w:iCs/>
          <w:sz w:val="18"/>
          <w:lang w:val="en-GB" w:eastAsia="en-GB"/>
        </w:rPr>
        <w:t xml:space="preserve"> [</w:t>
      </w:r>
      <w:r w:rsidR="00E34445">
        <w:rPr>
          <w:rFonts w:ascii="Arial" w:eastAsia="MS Mincho" w:hAnsi="Arial" w:cs="Arial"/>
          <w:b/>
          <w:bCs/>
          <w:iCs/>
          <w:sz w:val="18"/>
          <w:lang w:val="en-GB" w:eastAsia="en-GB"/>
        </w:rPr>
        <w:t>2</w:t>
      </w:r>
      <w:r w:rsidR="00596093">
        <w:rPr>
          <w:rFonts w:ascii="Arial" w:eastAsia="MS Mincho" w:hAnsi="Arial" w:cs="Arial"/>
          <w:b/>
          <w:bCs/>
          <w:iCs/>
          <w:sz w:val="18"/>
          <w:lang w:val="en-GB" w:eastAsia="en-GB"/>
        </w:rPr>
        <w:t>]</w:t>
      </w:r>
    </w:p>
    <w:p w14:paraId="61B4454A" w14:textId="77777777" w:rsidR="00E34445" w:rsidRDefault="00E34445" w:rsidP="00106109">
      <w:pPr>
        <w:jc w:val="both"/>
        <w:rPr>
          <w:rFonts w:ascii="Arial" w:eastAsia="MS Mincho" w:hAnsi="Arial" w:cs="Arial"/>
          <w:b/>
          <w:bCs/>
          <w:i/>
          <w:sz w:val="18"/>
          <w:lang w:val="en-GB" w:eastAsia="en-GB"/>
        </w:rPr>
      </w:pPr>
    </w:p>
    <w:p w14:paraId="65626CF6" w14:textId="410B1869" w:rsidR="00106109" w:rsidRPr="00106109" w:rsidRDefault="00D47E81" w:rsidP="00106109">
      <w:pPr>
        <w:jc w:val="both"/>
        <w:rPr>
          <w:rFonts w:ascii="Arial" w:eastAsia="MS Mincho" w:hAnsi="Arial" w:cs="Arial"/>
          <w:iCs/>
          <w:sz w:val="18"/>
          <w:lang w:val="en-GB" w:eastAsia="en-GB"/>
        </w:rPr>
      </w:pPr>
      <w:r>
        <w:rPr>
          <w:rFonts w:ascii="Arial" w:eastAsia="MS Mincho" w:hAnsi="Arial" w:cs="Arial"/>
          <w:b/>
          <w:bCs/>
          <w:i/>
          <w:sz w:val="18"/>
          <w:lang w:val="en-GB" w:eastAsia="en-GB"/>
        </w:rPr>
        <w:t xml:space="preserve">Conditional </w:t>
      </w:r>
      <w:r w:rsidR="00902114">
        <w:rPr>
          <w:rFonts w:ascii="Arial" w:eastAsia="MS Mincho" w:hAnsi="Arial" w:cs="Arial"/>
          <w:b/>
          <w:bCs/>
          <w:i/>
          <w:sz w:val="18"/>
          <w:lang w:val="en-GB" w:eastAsia="en-GB"/>
        </w:rPr>
        <w:t xml:space="preserve">LTM </w:t>
      </w:r>
      <w:r>
        <w:rPr>
          <w:rFonts w:ascii="Arial" w:eastAsia="MS Mincho" w:hAnsi="Arial" w:cs="Arial"/>
          <w:b/>
          <w:bCs/>
          <w:i/>
          <w:sz w:val="18"/>
          <w:lang w:val="en-GB" w:eastAsia="en-GB"/>
        </w:rPr>
        <w:t>(</w:t>
      </w:r>
      <w:r w:rsidR="00902114">
        <w:rPr>
          <w:rFonts w:ascii="Arial" w:eastAsia="MS Mincho" w:hAnsi="Arial" w:cs="Arial"/>
          <w:b/>
          <w:bCs/>
          <w:i/>
          <w:sz w:val="18"/>
          <w:lang w:val="en-GB" w:eastAsia="en-GB"/>
        </w:rPr>
        <w:t>C</w:t>
      </w:r>
      <w:r>
        <w:rPr>
          <w:rFonts w:ascii="Arial" w:eastAsia="MS Mincho" w:hAnsi="Arial" w:cs="Arial"/>
          <w:b/>
          <w:bCs/>
          <w:i/>
          <w:sz w:val="18"/>
          <w:lang w:val="en-GB" w:eastAsia="en-GB"/>
        </w:rPr>
        <w:t>LTM)</w:t>
      </w:r>
      <w:r w:rsidRPr="006463E0">
        <w:rPr>
          <w:rFonts w:ascii="Arial" w:eastAsia="MS Mincho" w:hAnsi="Arial" w:cs="Arial"/>
          <w:b/>
          <w:bCs/>
          <w:iCs/>
          <w:sz w:val="18"/>
          <w:lang w:val="en-GB" w:eastAsia="en-GB"/>
        </w:rPr>
        <w:t>:</w:t>
      </w:r>
      <w:r w:rsidRPr="007800E9">
        <w:rPr>
          <w:rFonts w:ascii="Arial" w:eastAsia="MS Mincho" w:hAnsi="Arial" w:cs="Arial"/>
          <w:iCs/>
          <w:sz w:val="18"/>
          <w:lang w:val="en-GB" w:eastAsia="en-GB"/>
        </w:rPr>
        <w:t xml:space="preserve"> </w:t>
      </w:r>
      <w:r w:rsidR="00CA5FA2" w:rsidRPr="004E5A0E">
        <w:rPr>
          <w:rFonts w:ascii="Arial" w:eastAsia="MS Mincho" w:hAnsi="Arial" w:cs="Arial"/>
          <w:iCs/>
          <w:sz w:val="18"/>
          <w:lang w:val="en-GB" w:eastAsia="en-GB"/>
        </w:rPr>
        <w:t xml:space="preserve">CLTM cell </w:t>
      </w:r>
      <w:r w:rsidR="003B5CF4">
        <w:rPr>
          <w:rFonts w:ascii="Arial" w:eastAsia="MS Mincho" w:hAnsi="Arial" w:cs="Arial"/>
          <w:iCs/>
          <w:sz w:val="18"/>
          <w:lang w:val="en-GB" w:eastAsia="en-GB"/>
        </w:rPr>
        <w:t xml:space="preserve">has been </w:t>
      </w:r>
      <w:r w:rsidR="003B5CF4" w:rsidRPr="00106109">
        <w:rPr>
          <w:rFonts w:ascii="Arial" w:eastAsia="MS Mincho" w:hAnsi="Arial" w:cs="Arial"/>
          <w:iCs/>
          <w:sz w:val="18"/>
          <w:lang w:val="en-GB" w:eastAsia="en-GB"/>
        </w:rPr>
        <w:t xml:space="preserve">developed </w:t>
      </w:r>
      <w:r w:rsidR="003B5CF4">
        <w:rPr>
          <w:rFonts w:ascii="Arial" w:eastAsia="MS Mincho" w:hAnsi="Arial" w:cs="Arial"/>
          <w:iCs/>
          <w:sz w:val="18"/>
          <w:lang w:val="en-GB" w:eastAsia="en-GB"/>
        </w:rPr>
        <w:t xml:space="preserve">in Rel-19 </w:t>
      </w:r>
      <w:r w:rsidR="002B72C9">
        <w:rPr>
          <w:rFonts w:ascii="Arial" w:eastAsia="MS Mincho" w:hAnsi="Arial" w:cs="Arial"/>
          <w:iCs/>
          <w:sz w:val="18"/>
          <w:lang w:val="en-GB" w:eastAsia="en-GB"/>
        </w:rPr>
        <w:t xml:space="preserve">5G NR </w:t>
      </w:r>
      <w:r w:rsidR="003B5CF4" w:rsidRPr="00106109">
        <w:rPr>
          <w:rFonts w:ascii="Arial" w:eastAsia="MS Mincho" w:hAnsi="Arial" w:cs="Arial"/>
          <w:iCs/>
          <w:sz w:val="18"/>
          <w:lang w:val="en-GB" w:eastAsia="en-GB"/>
        </w:rPr>
        <w:t xml:space="preserve">to achieve high robustness </w:t>
      </w:r>
      <w:r w:rsidR="00533533">
        <w:rPr>
          <w:rFonts w:ascii="Arial" w:eastAsia="MS Mincho" w:hAnsi="Arial" w:cs="Arial"/>
          <w:iCs/>
          <w:sz w:val="18"/>
          <w:lang w:val="en-GB" w:eastAsia="en-GB"/>
        </w:rPr>
        <w:t>whereby</w:t>
      </w:r>
      <w:r w:rsidR="003B5CF4" w:rsidRPr="00106109">
        <w:rPr>
          <w:rFonts w:ascii="Arial" w:eastAsia="MS Mincho" w:hAnsi="Arial" w:cs="Arial"/>
          <w:iCs/>
          <w:sz w:val="18"/>
          <w:lang w:val="en-GB" w:eastAsia="en-GB"/>
        </w:rPr>
        <w:t xml:space="preserve"> </w:t>
      </w:r>
      <w:r w:rsidR="0095635D">
        <w:rPr>
          <w:rFonts w:ascii="Arial" w:eastAsia="MS Mincho" w:hAnsi="Arial" w:cs="Arial"/>
          <w:iCs/>
          <w:sz w:val="18"/>
          <w:lang w:val="en-GB" w:eastAsia="en-GB"/>
        </w:rPr>
        <w:t>t</w:t>
      </w:r>
      <w:r w:rsidR="003B5CF4" w:rsidRPr="00106109">
        <w:rPr>
          <w:rFonts w:ascii="Arial" w:eastAsia="MS Mincho" w:hAnsi="Arial" w:cs="Arial"/>
          <w:iCs/>
          <w:sz w:val="18"/>
          <w:lang w:val="en-GB" w:eastAsia="en-GB"/>
        </w:rPr>
        <w:t xml:space="preserve">he </w:t>
      </w:r>
      <w:r w:rsidR="006C054F">
        <w:rPr>
          <w:rFonts w:ascii="Arial" w:eastAsia="MS Mincho" w:hAnsi="Arial" w:cs="Arial"/>
          <w:iCs/>
          <w:sz w:val="18"/>
          <w:lang w:val="en-GB" w:eastAsia="en-GB"/>
        </w:rPr>
        <w:t xml:space="preserve">CLM </w:t>
      </w:r>
      <w:r w:rsidR="003B5CF4" w:rsidRPr="00106109">
        <w:rPr>
          <w:rFonts w:ascii="Arial" w:eastAsia="MS Mincho" w:hAnsi="Arial" w:cs="Arial"/>
          <w:iCs/>
          <w:sz w:val="18"/>
          <w:lang w:val="en-GB" w:eastAsia="en-GB"/>
        </w:rPr>
        <w:t xml:space="preserve">procedure </w:t>
      </w:r>
      <w:r w:rsidR="006C054F">
        <w:rPr>
          <w:rFonts w:ascii="Arial" w:eastAsia="MS Mincho" w:hAnsi="Arial" w:cs="Arial"/>
          <w:iCs/>
          <w:sz w:val="18"/>
          <w:lang w:val="en-GB" w:eastAsia="en-GB"/>
        </w:rPr>
        <w:t>is</w:t>
      </w:r>
      <w:r w:rsidR="003B5CF4" w:rsidRPr="00106109">
        <w:rPr>
          <w:rFonts w:ascii="Arial" w:eastAsia="MS Mincho" w:hAnsi="Arial" w:cs="Arial"/>
          <w:iCs/>
          <w:sz w:val="18"/>
          <w:lang w:val="en-GB" w:eastAsia="en-GB"/>
        </w:rPr>
        <w:t xml:space="preserve"> executed without </w:t>
      </w:r>
      <w:r w:rsidR="00C579C9">
        <w:rPr>
          <w:rFonts w:ascii="Arial" w:eastAsia="MS Mincho" w:hAnsi="Arial" w:cs="Arial"/>
          <w:iCs/>
          <w:sz w:val="18"/>
          <w:lang w:val="en-GB" w:eastAsia="en-GB"/>
        </w:rPr>
        <w:t xml:space="preserve">immediate </w:t>
      </w:r>
      <w:r w:rsidR="003B5CF4" w:rsidRPr="00106109">
        <w:rPr>
          <w:rFonts w:ascii="Arial" w:eastAsia="MS Mincho" w:hAnsi="Arial" w:cs="Arial"/>
          <w:iCs/>
          <w:sz w:val="18"/>
          <w:lang w:val="en-GB" w:eastAsia="en-GB"/>
        </w:rPr>
        <w:t xml:space="preserve">signalling exchange </w:t>
      </w:r>
      <w:r w:rsidR="00673A2E">
        <w:rPr>
          <w:rFonts w:ascii="Arial" w:eastAsia="MS Mincho" w:hAnsi="Arial" w:cs="Arial"/>
          <w:iCs/>
          <w:sz w:val="18"/>
          <w:lang w:val="en-GB" w:eastAsia="en-GB"/>
        </w:rPr>
        <w:t>between the UE and its serving cell</w:t>
      </w:r>
      <w:r w:rsidR="003B5CF4" w:rsidRPr="00106109">
        <w:rPr>
          <w:rFonts w:ascii="Arial" w:eastAsia="MS Mincho" w:hAnsi="Arial" w:cs="Arial"/>
          <w:iCs/>
          <w:sz w:val="18"/>
          <w:lang w:val="en-GB" w:eastAsia="en-GB"/>
        </w:rPr>
        <w:t>.</w:t>
      </w:r>
      <w:r w:rsidR="0042112A">
        <w:rPr>
          <w:rFonts w:ascii="Arial" w:eastAsia="MS Mincho" w:hAnsi="Arial" w:cs="Arial"/>
          <w:iCs/>
          <w:sz w:val="18"/>
          <w:lang w:val="en-GB" w:eastAsia="en-GB"/>
        </w:rPr>
        <w:t xml:space="preserve"> CLM is </w:t>
      </w:r>
      <w:r w:rsidR="00CA5FA2" w:rsidRPr="004E5A0E">
        <w:rPr>
          <w:rFonts w:ascii="Arial" w:eastAsia="MS Mincho" w:hAnsi="Arial" w:cs="Arial"/>
          <w:iCs/>
          <w:sz w:val="18"/>
          <w:lang w:val="en-GB" w:eastAsia="en-GB"/>
        </w:rPr>
        <w:t xml:space="preserve">executed by the UE when L1-based or L3-based LTM cell switch execution conditions are met. </w:t>
      </w:r>
      <w:r w:rsidR="0042112A">
        <w:rPr>
          <w:rFonts w:ascii="Arial" w:eastAsia="MS Mincho" w:hAnsi="Arial" w:cs="Arial"/>
          <w:iCs/>
          <w:sz w:val="18"/>
          <w:lang w:val="en-GB" w:eastAsia="en-GB"/>
        </w:rPr>
        <w:t>C</w:t>
      </w:r>
      <w:r w:rsidR="00106109" w:rsidRPr="00106109">
        <w:rPr>
          <w:rFonts w:ascii="Arial" w:eastAsia="MS Mincho" w:hAnsi="Arial" w:cs="Arial"/>
          <w:iCs/>
          <w:sz w:val="18"/>
          <w:lang w:val="en-GB" w:eastAsia="en-GB"/>
        </w:rPr>
        <w:t>LTM offers short</w:t>
      </w:r>
      <w:r w:rsidR="005F3E90">
        <w:rPr>
          <w:rFonts w:ascii="Arial" w:eastAsia="MS Mincho" w:hAnsi="Arial" w:cs="Arial"/>
          <w:iCs/>
          <w:sz w:val="18"/>
          <w:lang w:val="en-GB" w:eastAsia="en-GB"/>
        </w:rPr>
        <w:t>er</w:t>
      </w:r>
      <w:r w:rsidR="00106109" w:rsidRPr="00106109">
        <w:rPr>
          <w:rFonts w:ascii="Arial" w:eastAsia="MS Mincho" w:hAnsi="Arial" w:cs="Arial"/>
          <w:iCs/>
          <w:sz w:val="18"/>
          <w:lang w:val="en-GB" w:eastAsia="en-GB"/>
        </w:rPr>
        <w:t xml:space="preserve"> interruption time</w:t>
      </w:r>
      <w:r w:rsidR="00924C24">
        <w:rPr>
          <w:rFonts w:ascii="Arial" w:eastAsia="MS Mincho" w:hAnsi="Arial" w:cs="Arial"/>
          <w:iCs/>
          <w:sz w:val="18"/>
          <w:lang w:val="en-GB" w:eastAsia="en-GB"/>
        </w:rPr>
        <w:t>.</w:t>
      </w:r>
    </w:p>
    <w:p w14:paraId="27E78C32" w14:textId="77777777" w:rsidR="00D72D11" w:rsidRDefault="00D72D11" w:rsidP="00871E77">
      <w:pPr>
        <w:jc w:val="both"/>
        <w:rPr>
          <w:rFonts w:ascii="Arial" w:eastAsia="MS Mincho" w:hAnsi="Arial" w:cs="Arial"/>
          <w:b/>
          <w:bCs/>
          <w:i/>
          <w:sz w:val="18"/>
          <w:lang w:val="en-GB" w:eastAsia="en-GB"/>
        </w:rPr>
      </w:pPr>
    </w:p>
    <w:p w14:paraId="728BA1A8" w14:textId="19433A48" w:rsidR="00871E77" w:rsidRPr="00743095" w:rsidRDefault="00871E77" w:rsidP="00871E77">
      <w:pPr>
        <w:jc w:val="both"/>
        <w:rPr>
          <w:rFonts w:ascii="Arial" w:eastAsia="MS Mincho" w:hAnsi="Arial" w:cs="Arial"/>
          <w:iCs/>
          <w:sz w:val="18"/>
          <w:lang w:val="en-GB" w:eastAsia="en-GB"/>
        </w:rPr>
      </w:pPr>
      <w:r w:rsidRPr="00743095">
        <w:rPr>
          <w:rFonts w:ascii="Arial" w:eastAsia="MS Mincho" w:hAnsi="Arial" w:cs="Arial"/>
          <w:b/>
          <w:bCs/>
          <w:i/>
          <w:sz w:val="18"/>
          <w:lang w:val="en-GB" w:eastAsia="en-GB"/>
        </w:rPr>
        <w:t>Uplink-based Mobility</w:t>
      </w:r>
      <w:r w:rsidRPr="00743095">
        <w:rPr>
          <w:rFonts w:ascii="Arial" w:eastAsia="MS Mincho" w:hAnsi="Arial" w:cs="Arial"/>
          <w:i/>
          <w:sz w:val="18"/>
          <w:lang w:val="en-GB" w:eastAsia="en-GB"/>
        </w:rPr>
        <w:t xml:space="preserve">: </w:t>
      </w:r>
      <w:r w:rsidRPr="00743095">
        <w:rPr>
          <w:rFonts w:ascii="Arial" w:eastAsia="MS Mincho" w:hAnsi="Arial" w:cs="Arial"/>
          <w:iCs/>
          <w:sz w:val="18"/>
          <w:lang w:val="en-GB" w:eastAsia="en-GB"/>
        </w:rPr>
        <w:t>Uplink</w:t>
      </w:r>
      <w:r w:rsidR="00FA52F3">
        <w:rPr>
          <w:rFonts w:ascii="Arial" w:eastAsia="MS Mincho" w:hAnsi="Arial" w:cs="Arial"/>
          <w:iCs/>
          <w:sz w:val="18"/>
          <w:lang w:val="en-GB" w:eastAsia="en-GB"/>
        </w:rPr>
        <w:t>-</w:t>
      </w:r>
      <w:r w:rsidRPr="00743095">
        <w:rPr>
          <w:rFonts w:ascii="Arial" w:eastAsia="MS Mincho" w:hAnsi="Arial" w:cs="Arial"/>
          <w:iCs/>
          <w:sz w:val="18"/>
          <w:lang w:val="en-GB" w:eastAsia="en-GB"/>
        </w:rPr>
        <w:t xml:space="preserve">based mobility was somewhat introduced and discussed in </w:t>
      </w:r>
      <w:r w:rsidR="00051551">
        <w:rPr>
          <w:rFonts w:ascii="Arial" w:eastAsia="MS Mincho" w:hAnsi="Arial" w:cs="Arial"/>
          <w:iCs/>
          <w:sz w:val="18"/>
          <w:lang w:val="en-GB" w:eastAsia="en-GB"/>
        </w:rPr>
        <w:t xml:space="preserve">5G </w:t>
      </w:r>
      <w:r w:rsidRPr="00743095">
        <w:rPr>
          <w:rFonts w:ascii="Arial" w:eastAsia="MS Mincho" w:hAnsi="Arial" w:cs="Arial"/>
          <w:iCs/>
          <w:sz w:val="18"/>
          <w:lang w:val="en-GB" w:eastAsia="en-GB"/>
        </w:rPr>
        <w:t xml:space="preserve">NR study item, although it </w:t>
      </w:r>
      <w:r w:rsidR="00FA52F3">
        <w:rPr>
          <w:rFonts w:ascii="Arial" w:eastAsia="MS Mincho" w:hAnsi="Arial" w:cs="Arial"/>
          <w:iCs/>
          <w:sz w:val="18"/>
          <w:lang w:val="en-GB" w:eastAsia="en-GB"/>
        </w:rPr>
        <w:t>was</w:t>
      </w:r>
      <w:r w:rsidRPr="00743095">
        <w:rPr>
          <w:rFonts w:ascii="Arial" w:eastAsia="MS Mincho" w:hAnsi="Arial" w:cs="Arial"/>
          <w:iCs/>
          <w:sz w:val="18"/>
          <w:lang w:val="en-GB" w:eastAsia="en-GB"/>
        </w:rPr>
        <w:t xml:space="preserve"> not specified at the end. Traditionally, the handover (HO) is triggered by </w:t>
      </w:r>
      <w:r>
        <w:rPr>
          <w:rFonts w:ascii="Arial" w:eastAsia="MS Mincho" w:hAnsi="Arial" w:cs="Arial"/>
          <w:iCs/>
          <w:sz w:val="18"/>
          <w:lang w:val="en-GB" w:eastAsia="en-GB"/>
        </w:rPr>
        <w:t xml:space="preserve">a UE to transmit </w:t>
      </w:r>
      <w:r w:rsidRPr="00743095">
        <w:rPr>
          <w:rFonts w:ascii="Arial" w:eastAsia="MS Mincho" w:hAnsi="Arial" w:cs="Arial"/>
          <w:iCs/>
          <w:sz w:val="18"/>
          <w:lang w:val="en-GB" w:eastAsia="en-GB"/>
        </w:rPr>
        <w:t>DL measurement report to the serving cell and then the serving cell decides to initiate the HO to the target cell. Another alternative is that a UE transmit</w:t>
      </w:r>
      <w:r w:rsidR="00D51925">
        <w:rPr>
          <w:rFonts w:ascii="Arial" w:eastAsia="MS Mincho" w:hAnsi="Arial" w:cs="Arial"/>
          <w:iCs/>
          <w:sz w:val="18"/>
          <w:lang w:val="en-GB" w:eastAsia="en-GB"/>
        </w:rPr>
        <w:t>s</w:t>
      </w:r>
      <w:r w:rsidRPr="00743095">
        <w:rPr>
          <w:rFonts w:ascii="Arial" w:eastAsia="MS Mincho" w:hAnsi="Arial" w:cs="Arial"/>
          <w:iCs/>
          <w:sz w:val="18"/>
          <w:lang w:val="en-GB" w:eastAsia="en-GB"/>
        </w:rPr>
        <w:t xml:space="preserve"> UL Reference Signal to the target cell(s) and then the target cell sends measurement</w:t>
      </w:r>
      <w:r>
        <w:rPr>
          <w:rFonts w:ascii="Arial" w:eastAsia="MS Mincho" w:hAnsi="Arial" w:cs="Arial"/>
          <w:iCs/>
          <w:sz w:val="18"/>
          <w:lang w:val="en-GB" w:eastAsia="en-GB"/>
        </w:rPr>
        <w:t xml:space="preserve"> report</w:t>
      </w:r>
      <w:r w:rsidRPr="00743095">
        <w:rPr>
          <w:rFonts w:ascii="Arial" w:eastAsia="MS Mincho" w:hAnsi="Arial" w:cs="Arial"/>
          <w:iCs/>
          <w:sz w:val="18"/>
          <w:lang w:val="en-GB" w:eastAsia="en-GB"/>
        </w:rPr>
        <w:t xml:space="preserve">s to the serving cell/source cell and source cell decides to initiate the handover procedure. This may mean that the UE transmits </w:t>
      </w:r>
      <w:r w:rsidR="00336D3F">
        <w:rPr>
          <w:rFonts w:ascii="Arial" w:eastAsia="MS Mincho" w:hAnsi="Arial" w:cs="Arial"/>
          <w:iCs/>
          <w:sz w:val="18"/>
          <w:lang w:val="en-GB" w:eastAsia="en-GB"/>
        </w:rPr>
        <w:t xml:space="preserve">one or </w:t>
      </w:r>
      <w:r w:rsidRPr="00743095">
        <w:rPr>
          <w:rFonts w:ascii="Arial" w:eastAsia="MS Mincho" w:hAnsi="Arial" w:cs="Arial"/>
          <w:iCs/>
          <w:sz w:val="18"/>
          <w:lang w:val="en-GB" w:eastAsia="en-GB"/>
        </w:rPr>
        <w:t>multiple Reference signals to multiple target cells. In this case, the network compares the measurements from different candidate cells and decides which TRP/cell(s) best serve the UE.</w:t>
      </w:r>
      <w:r w:rsidRPr="00324AF3">
        <w:rPr>
          <w:rFonts w:ascii="Arial" w:eastAsia="MS Mincho" w:hAnsi="Arial" w:cs="Arial"/>
          <w:iCs/>
          <w:sz w:val="18"/>
          <w:lang w:val="en-GB" w:eastAsia="en-GB"/>
        </w:rPr>
        <w:t xml:space="preserve"> </w:t>
      </w:r>
      <w:r>
        <w:rPr>
          <w:rFonts w:ascii="Arial" w:eastAsia="MS Mincho" w:hAnsi="Arial" w:cs="Arial"/>
          <w:iCs/>
          <w:sz w:val="18"/>
          <w:lang w:val="en-GB" w:eastAsia="en-GB"/>
        </w:rPr>
        <w:t xml:space="preserve">Alternatively, </w:t>
      </w:r>
      <w:r w:rsidR="000E7581">
        <w:rPr>
          <w:rFonts w:ascii="Arial" w:eastAsia="MS Mincho" w:hAnsi="Arial" w:cs="Arial"/>
          <w:iCs/>
          <w:sz w:val="18"/>
          <w:lang w:val="en-GB" w:eastAsia="en-GB"/>
        </w:rPr>
        <w:t xml:space="preserve">the </w:t>
      </w:r>
      <w:r>
        <w:rPr>
          <w:rFonts w:ascii="Arial" w:eastAsia="MS Mincho" w:hAnsi="Arial" w:cs="Arial"/>
          <w:iCs/>
          <w:sz w:val="18"/>
          <w:lang w:val="en-GB" w:eastAsia="en-GB"/>
        </w:rPr>
        <w:t>target cell can initiate a context fetch from serving cell and admit the UE in its cell</w:t>
      </w:r>
      <w:r w:rsidR="00AA4DD9">
        <w:rPr>
          <w:rFonts w:ascii="Arial" w:eastAsia="MS Mincho" w:hAnsi="Arial" w:cs="Arial"/>
          <w:iCs/>
          <w:sz w:val="18"/>
          <w:lang w:val="en-GB" w:eastAsia="en-GB"/>
        </w:rPr>
        <w:t xml:space="preserve"> straight away</w:t>
      </w:r>
      <w:r>
        <w:rPr>
          <w:rFonts w:ascii="Arial" w:eastAsia="MS Mincho" w:hAnsi="Arial" w:cs="Arial"/>
          <w:iCs/>
          <w:sz w:val="18"/>
          <w:lang w:val="en-GB" w:eastAsia="en-GB"/>
        </w:rPr>
        <w:t>.</w:t>
      </w:r>
    </w:p>
    <w:p w14:paraId="71C59387" w14:textId="1A0D36ED" w:rsidR="00871E77" w:rsidRPr="00743095" w:rsidRDefault="00871E77" w:rsidP="00871E77">
      <w:pPr>
        <w:jc w:val="both"/>
        <w:rPr>
          <w:rFonts w:ascii="Arial" w:eastAsia="MS Mincho" w:hAnsi="Arial" w:cs="Arial"/>
          <w:iCs/>
          <w:sz w:val="18"/>
          <w:lang w:val="en-GB" w:eastAsia="en-GB"/>
        </w:rPr>
      </w:pPr>
      <w:r w:rsidRPr="00743095">
        <w:rPr>
          <w:rFonts w:ascii="Arial" w:eastAsia="MS Mincho" w:hAnsi="Arial" w:cs="Arial"/>
          <w:iCs/>
          <w:sz w:val="18"/>
          <w:lang w:val="en-GB" w:eastAsia="en-GB"/>
        </w:rPr>
        <w:t>The scenario that this UL-based mobility is very beneficial is the dense network deployment which is intended to improve the capacity in dense urban areas</w:t>
      </w:r>
      <w:r w:rsidR="00336D3F" w:rsidRPr="00336D3F">
        <w:rPr>
          <w:rFonts w:ascii="Arial" w:eastAsia="MS Mincho" w:hAnsi="Arial" w:cs="Arial"/>
          <w:iCs/>
          <w:sz w:val="18"/>
          <w:lang w:val="en-GB" w:eastAsia="en-GB"/>
        </w:rPr>
        <w:t xml:space="preserve"> </w:t>
      </w:r>
      <w:r w:rsidR="00336D3F">
        <w:rPr>
          <w:rFonts w:ascii="Arial" w:eastAsia="MS Mincho" w:hAnsi="Arial" w:cs="Arial"/>
          <w:iCs/>
          <w:sz w:val="18"/>
          <w:lang w:val="en-GB" w:eastAsia="en-GB"/>
        </w:rPr>
        <w:t>as shown on Figure 3</w:t>
      </w:r>
      <w:r w:rsidRPr="00743095">
        <w:rPr>
          <w:rFonts w:ascii="Arial" w:eastAsia="MS Mincho" w:hAnsi="Arial" w:cs="Arial"/>
          <w:iCs/>
          <w:sz w:val="18"/>
          <w:lang w:val="en-GB" w:eastAsia="en-GB"/>
        </w:rPr>
        <w:t xml:space="preserve">. In this scenario, the UL-based mobility </w:t>
      </w:r>
      <w:r w:rsidRPr="001B6D81">
        <w:rPr>
          <w:rFonts w:ascii="Arial" w:eastAsia="MS Mincho" w:hAnsi="Arial" w:cs="Arial"/>
          <w:iCs/>
          <w:sz w:val="18"/>
          <w:lang w:val="en-GB" w:eastAsia="en-GB"/>
        </w:rPr>
        <w:t>would reduce power</w:t>
      </w:r>
      <w:r w:rsidRPr="00743095">
        <w:rPr>
          <w:rFonts w:ascii="Arial" w:eastAsia="MS Mincho" w:hAnsi="Arial" w:cs="Arial"/>
          <w:iCs/>
          <w:sz w:val="18"/>
          <w:lang w:val="en-GB" w:eastAsia="en-GB"/>
        </w:rPr>
        <w:t xml:space="preserve"> consumption at the UE due to decrease of DL measurement</w:t>
      </w:r>
      <w:r>
        <w:rPr>
          <w:rFonts w:ascii="Arial" w:eastAsia="MS Mincho" w:hAnsi="Arial" w:cs="Arial"/>
          <w:iCs/>
          <w:sz w:val="18"/>
          <w:lang w:val="en-GB" w:eastAsia="en-GB"/>
        </w:rPr>
        <w:t>s</w:t>
      </w:r>
      <w:r w:rsidRPr="00743095">
        <w:rPr>
          <w:rFonts w:ascii="Arial" w:eastAsia="MS Mincho" w:hAnsi="Arial" w:cs="Arial"/>
          <w:iCs/>
          <w:sz w:val="18"/>
          <w:lang w:val="en-GB" w:eastAsia="en-GB"/>
        </w:rPr>
        <w:t xml:space="preserve"> and reporting. The requirement from the network side is to coordinate and configure the UL Reference Signals to all possible candidate cells.</w:t>
      </w:r>
    </w:p>
    <w:p w14:paraId="43B998A8" w14:textId="60E28297" w:rsidR="00871E77" w:rsidRDefault="00871E77" w:rsidP="00871E77">
      <w:pPr>
        <w:pStyle w:val="Doc-text2"/>
        <w:tabs>
          <w:tab w:val="clear" w:pos="1622"/>
        </w:tabs>
        <w:ind w:left="0" w:firstLine="0"/>
        <w:jc w:val="center"/>
      </w:pPr>
      <w:r w:rsidRPr="008B0074">
        <w:t xml:space="preserve"> </w:t>
      </w:r>
      <w:r w:rsidRPr="008B0074">
        <w:rPr>
          <w:noProof/>
        </w:rPr>
        <w:drawing>
          <wp:inline distT="0" distB="0" distL="0" distR="0" wp14:anchorId="4C387C96" wp14:editId="3F1CE435">
            <wp:extent cx="3610098" cy="2309495"/>
            <wp:effectExtent l="0" t="0" r="9525" b="0"/>
            <wp:docPr id="1904163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2618" cy="2317505"/>
                    </a:xfrm>
                    <a:prstGeom prst="rect">
                      <a:avLst/>
                    </a:prstGeom>
                    <a:noFill/>
                    <a:ln>
                      <a:noFill/>
                    </a:ln>
                  </pic:spPr>
                </pic:pic>
              </a:graphicData>
            </a:graphic>
          </wp:inline>
        </w:drawing>
      </w:r>
    </w:p>
    <w:p w14:paraId="42222D30" w14:textId="6842370C" w:rsidR="00871E77" w:rsidRPr="00336972" w:rsidRDefault="00871E77" w:rsidP="00E01EA3">
      <w:pPr>
        <w:pStyle w:val="Caption"/>
        <w:ind w:left="1298"/>
        <w:rPr>
          <w:rFonts w:ascii="Arial" w:eastAsia="MS Mincho" w:hAnsi="Arial" w:cs="Arial"/>
          <w:iCs/>
          <w:sz w:val="18"/>
          <w:lang w:val="en-GB" w:eastAsia="en-GB"/>
        </w:rPr>
      </w:pPr>
      <w:r w:rsidRPr="00336972">
        <w:rPr>
          <w:rFonts w:ascii="Arial" w:eastAsia="MS Mincho" w:hAnsi="Arial" w:cs="Arial"/>
          <w:iCs/>
          <w:sz w:val="18"/>
          <w:lang w:val="en-GB" w:eastAsia="en-GB"/>
        </w:rPr>
        <w:t xml:space="preserve">Figure </w:t>
      </w:r>
      <w:r w:rsidR="00E01EA3">
        <w:rPr>
          <w:rFonts w:ascii="Arial" w:eastAsia="MS Mincho" w:hAnsi="Arial" w:cs="Arial"/>
          <w:iCs/>
          <w:sz w:val="18"/>
          <w:lang w:val="en-GB" w:eastAsia="en-GB"/>
        </w:rPr>
        <w:t>3</w:t>
      </w:r>
      <w:r w:rsidRPr="00336972">
        <w:rPr>
          <w:rFonts w:ascii="Arial" w:eastAsia="MS Mincho" w:hAnsi="Arial" w:cs="Arial"/>
          <w:iCs/>
          <w:sz w:val="18"/>
          <w:lang w:val="en-GB" w:eastAsia="en-GB"/>
        </w:rPr>
        <w:t xml:space="preserve">: </w:t>
      </w:r>
      <w:r w:rsidR="00DE03B8">
        <w:rPr>
          <w:rFonts w:ascii="Arial" w:eastAsia="MS Mincho" w:hAnsi="Arial" w:cs="Arial"/>
          <w:iCs/>
          <w:sz w:val="18"/>
          <w:lang w:val="en-GB" w:eastAsia="en-GB"/>
        </w:rPr>
        <w:t xml:space="preserve">UL </w:t>
      </w:r>
      <w:r w:rsidRPr="00336972">
        <w:rPr>
          <w:rFonts w:ascii="Arial" w:eastAsia="MS Mincho" w:hAnsi="Arial" w:cs="Arial"/>
          <w:iCs/>
          <w:sz w:val="18"/>
          <w:lang w:val="en-GB" w:eastAsia="en-GB"/>
        </w:rPr>
        <w:t>Mobility between different TRPs/cells.</w:t>
      </w:r>
    </w:p>
    <w:p w14:paraId="342C6135" w14:textId="77777777" w:rsidR="00871E77" w:rsidRPr="00743095" w:rsidRDefault="00871E77" w:rsidP="00871E77">
      <w:pPr>
        <w:jc w:val="both"/>
        <w:rPr>
          <w:rFonts w:ascii="Arial" w:eastAsia="MS Mincho" w:hAnsi="Arial" w:cs="Arial"/>
          <w:iCs/>
          <w:sz w:val="18"/>
          <w:lang w:val="en-GB" w:eastAsia="en-GB"/>
        </w:rPr>
      </w:pPr>
    </w:p>
    <w:p w14:paraId="2599EEC5" w14:textId="13BFF482" w:rsidR="00871E77" w:rsidRDefault="00871E77" w:rsidP="00871E77">
      <w:pPr>
        <w:jc w:val="both"/>
        <w:rPr>
          <w:rFonts w:ascii="Arial" w:eastAsia="MS Mincho" w:hAnsi="Arial" w:cs="Arial"/>
          <w:iCs/>
          <w:sz w:val="18"/>
          <w:lang w:val="en-GB" w:eastAsia="en-GB"/>
        </w:rPr>
      </w:pPr>
      <w:r w:rsidRPr="00743095">
        <w:rPr>
          <w:rFonts w:ascii="Arial" w:eastAsia="MS Mincho" w:hAnsi="Arial" w:cs="Arial"/>
          <w:iCs/>
          <w:sz w:val="18"/>
          <w:lang w:val="en-GB" w:eastAsia="en-GB"/>
        </w:rPr>
        <w:t xml:space="preserve">In our view, UL-based mobility should be studied at least for connected mode as the network </w:t>
      </w:r>
      <w:r>
        <w:rPr>
          <w:rFonts w:ascii="Arial" w:eastAsia="MS Mincho" w:hAnsi="Arial" w:cs="Arial"/>
          <w:iCs/>
          <w:sz w:val="18"/>
          <w:lang w:val="en-GB" w:eastAsia="en-GB"/>
        </w:rPr>
        <w:t xml:space="preserve">is able to </w:t>
      </w:r>
      <w:r w:rsidRPr="00743095">
        <w:rPr>
          <w:rFonts w:ascii="Arial" w:eastAsia="MS Mincho" w:hAnsi="Arial" w:cs="Arial"/>
          <w:iCs/>
          <w:sz w:val="18"/>
          <w:lang w:val="en-GB" w:eastAsia="en-GB"/>
        </w:rPr>
        <w:t>coordinate the UL Reference Signals between the serving cell and candidate target cells</w:t>
      </w:r>
      <w:r>
        <w:rPr>
          <w:rFonts w:ascii="Arial" w:eastAsia="MS Mincho" w:hAnsi="Arial" w:cs="Arial"/>
          <w:iCs/>
          <w:sz w:val="18"/>
          <w:lang w:val="en-GB" w:eastAsia="en-GB"/>
        </w:rPr>
        <w:t xml:space="preserve">. Note </w:t>
      </w:r>
      <w:r w:rsidRPr="00743095">
        <w:rPr>
          <w:rFonts w:ascii="Arial" w:eastAsia="MS Mincho" w:hAnsi="Arial" w:cs="Arial"/>
          <w:iCs/>
          <w:sz w:val="18"/>
          <w:lang w:val="en-GB" w:eastAsia="en-GB"/>
        </w:rPr>
        <w:t xml:space="preserve">that </w:t>
      </w:r>
      <w:r>
        <w:rPr>
          <w:rFonts w:ascii="Arial" w:eastAsia="MS Mincho" w:hAnsi="Arial" w:cs="Arial"/>
          <w:iCs/>
          <w:sz w:val="18"/>
          <w:lang w:val="en-GB" w:eastAsia="en-GB"/>
        </w:rPr>
        <w:t>there are already some UL signals that are coordinated between the serving cell and neighbouring cells, such as LTM R</w:t>
      </w:r>
      <w:r w:rsidRPr="00743095">
        <w:rPr>
          <w:rFonts w:ascii="Arial" w:eastAsia="MS Mincho" w:hAnsi="Arial" w:cs="Arial"/>
          <w:iCs/>
          <w:sz w:val="18"/>
          <w:lang w:val="en-GB" w:eastAsia="en-GB"/>
        </w:rPr>
        <w:t>ACH preamble coordination</w:t>
      </w:r>
      <w:r>
        <w:rPr>
          <w:rFonts w:ascii="Arial" w:eastAsia="MS Mincho" w:hAnsi="Arial" w:cs="Arial"/>
          <w:iCs/>
          <w:sz w:val="18"/>
          <w:lang w:val="en-GB" w:eastAsia="en-GB"/>
        </w:rPr>
        <w:t xml:space="preserve"> </w:t>
      </w:r>
      <w:r w:rsidRPr="00743095">
        <w:rPr>
          <w:rFonts w:ascii="Arial" w:eastAsia="MS Mincho" w:hAnsi="Arial" w:cs="Arial"/>
          <w:iCs/>
          <w:sz w:val="18"/>
          <w:lang w:val="en-GB" w:eastAsia="en-GB"/>
        </w:rPr>
        <w:t xml:space="preserve">for UL </w:t>
      </w:r>
      <w:r w:rsidRPr="00251204">
        <w:rPr>
          <w:rFonts w:ascii="Arial" w:eastAsia="MS Mincho" w:hAnsi="Arial" w:cs="Arial"/>
          <w:iCs/>
          <w:sz w:val="18"/>
          <w:lang w:val="en-GB" w:eastAsia="en-GB"/>
        </w:rPr>
        <w:t xml:space="preserve">synchronisation purpose, NES UL wake-up signals employed to wake-up NES cells and coordination of SRS configuration for positioning purpose. Hence, </w:t>
      </w:r>
      <w:r w:rsidR="00251204" w:rsidRPr="00251204">
        <w:rPr>
          <w:rFonts w:ascii="Arial" w:eastAsia="MS Mincho" w:hAnsi="Arial" w:cs="Arial"/>
          <w:iCs/>
          <w:sz w:val="18"/>
          <w:lang w:val="en-GB" w:eastAsia="en-GB"/>
        </w:rPr>
        <w:t xml:space="preserve">in 6G, </w:t>
      </w:r>
      <w:r w:rsidRPr="00251204">
        <w:rPr>
          <w:rFonts w:ascii="Arial" w:eastAsia="MS Mincho" w:hAnsi="Arial" w:cs="Arial"/>
          <w:iCs/>
          <w:sz w:val="18"/>
          <w:lang w:val="en-GB" w:eastAsia="en-GB"/>
        </w:rPr>
        <w:t>these various uplink signals can be unified to one signal that serves to multiple purposes if possible.</w:t>
      </w:r>
    </w:p>
    <w:p w14:paraId="1D69BE1B" w14:textId="109278D1" w:rsidR="00871E77" w:rsidRPr="004F7034" w:rsidRDefault="00871E77" w:rsidP="00871E77">
      <w:pPr>
        <w:jc w:val="both"/>
        <w:rPr>
          <w:rFonts w:ascii="Arial" w:eastAsia="MS Mincho" w:hAnsi="Arial" w:cs="Arial"/>
          <w:iCs/>
          <w:sz w:val="18"/>
          <w:lang w:val="en-GB" w:eastAsia="en-GB"/>
        </w:rPr>
      </w:pPr>
      <w:r>
        <w:rPr>
          <w:rFonts w:ascii="Arial" w:eastAsia="MS Mincho" w:hAnsi="Arial" w:cs="Arial"/>
          <w:iCs/>
          <w:sz w:val="18"/>
          <w:lang w:val="en-GB" w:eastAsia="en-GB"/>
        </w:rPr>
        <w:t xml:space="preserve">In addition, legacy </w:t>
      </w:r>
      <w:r w:rsidRPr="004F7034">
        <w:rPr>
          <w:rFonts w:ascii="Arial" w:eastAsia="MS Mincho" w:hAnsi="Arial" w:cs="Arial"/>
          <w:iCs/>
          <w:sz w:val="18"/>
          <w:lang w:val="en-GB" w:eastAsia="en-GB"/>
        </w:rPr>
        <w:t xml:space="preserve">Inactive </w:t>
      </w:r>
      <w:r w:rsidR="00A372BF">
        <w:rPr>
          <w:rFonts w:ascii="Arial" w:eastAsia="MS Mincho" w:hAnsi="Arial" w:cs="Arial"/>
          <w:iCs/>
          <w:sz w:val="18"/>
          <w:lang w:val="en-GB" w:eastAsia="en-GB"/>
        </w:rPr>
        <w:t>mode</w:t>
      </w:r>
      <w:r w:rsidRPr="004F7034">
        <w:rPr>
          <w:rFonts w:ascii="Arial" w:eastAsia="MS Mincho" w:hAnsi="Arial" w:cs="Arial"/>
          <w:iCs/>
          <w:sz w:val="18"/>
          <w:lang w:val="en-GB" w:eastAsia="en-GB"/>
        </w:rPr>
        <w:t xml:space="preserve"> follows NR TS 38.304 but Inactive with </w:t>
      </w:r>
      <w:r w:rsidR="00B11069">
        <w:rPr>
          <w:rFonts w:ascii="Arial" w:eastAsia="MS Mincho" w:hAnsi="Arial" w:cs="Arial"/>
          <w:iCs/>
          <w:sz w:val="18"/>
          <w:lang w:val="en-GB" w:eastAsia="en-GB"/>
        </w:rPr>
        <w:t>small data transmission (</w:t>
      </w:r>
      <w:r w:rsidRPr="004F7034">
        <w:rPr>
          <w:rFonts w:ascii="Arial" w:eastAsia="MS Mincho" w:hAnsi="Arial" w:cs="Arial"/>
          <w:iCs/>
          <w:sz w:val="18"/>
          <w:lang w:val="en-GB" w:eastAsia="en-GB"/>
        </w:rPr>
        <w:t>SDT</w:t>
      </w:r>
      <w:r w:rsidR="00B11069">
        <w:rPr>
          <w:rFonts w:ascii="Arial" w:eastAsia="MS Mincho" w:hAnsi="Arial" w:cs="Arial"/>
          <w:iCs/>
          <w:sz w:val="18"/>
          <w:lang w:val="en-GB" w:eastAsia="en-GB"/>
        </w:rPr>
        <w:t>)</w:t>
      </w:r>
      <w:r w:rsidRPr="004F7034">
        <w:rPr>
          <w:rFonts w:ascii="Arial" w:eastAsia="MS Mincho" w:hAnsi="Arial" w:cs="Arial"/>
          <w:iCs/>
          <w:sz w:val="18"/>
          <w:lang w:val="en-GB" w:eastAsia="en-GB"/>
        </w:rPr>
        <w:t xml:space="preserve"> might require UL mobility due to data transmission, so it could be studied as well. </w:t>
      </w:r>
    </w:p>
    <w:p w14:paraId="37848123" w14:textId="77777777" w:rsidR="00960CD1" w:rsidRDefault="00960CD1" w:rsidP="00317444">
      <w:pPr>
        <w:tabs>
          <w:tab w:val="num" w:pos="1440"/>
        </w:tabs>
        <w:rPr>
          <w:rFonts w:ascii="Arial" w:eastAsia="MS Mincho" w:hAnsi="Arial" w:cs="Arial"/>
          <w:b/>
          <w:bCs/>
          <w:iCs/>
          <w:sz w:val="18"/>
          <w:lang w:val="en-GB" w:eastAsia="en-GB"/>
        </w:rPr>
      </w:pPr>
    </w:p>
    <w:p w14:paraId="0B26A3E8" w14:textId="7FBB72F3" w:rsidR="00317444" w:rsidRPr="00D16BB0" w:rsidRDefault="003D6C85" w:rsidP="00317444">
      <w:pPr>
        <w:tabs>
          <w:tab w:val="num" w:pos="1440"/>
        </w:tabs>
        <w:rPr>
          <w:rFonts w:ascii="Arial" w:eastAsia="MS Mincho" w:hAnsi="Arial" w:cs="Arial"/>
          <w:b/>
          <w:bCs/>
          <w:iCs/>
          <w:sz w:val="18"/>
          <w:lang w:val="en-GB" w:eastAsia="en-GB"/>
        </w:rPr>
      </w:pPr>
      <w:r w:rsidRPr="00D16BB0">
        <w:rPr>
          <w:rFonts w:ascii="Arial" w:eastAsia="MS Mincho" w:hAnsi="Arial" w:cs="Arial"/>
          <w:b/>
          <w:bCs/>
          <w:iCs/>
          <w:sz w:val="18"/>
          <w:lang w:val="en-GB" w:eastAsia="en-GB"/>
        </w:rPr>
        <w:t xml:space="preserve">Proposal </w:t>
      </w:r>
      <w:r w:rsidR="00027263">
        <w:rPr>
          <w:rFonts w:ascii="Arial" w:eastAsia="MS Mincho" w:hAnsi="Arial" w:cs="Arial"/>
          <w:b/>
          <w:bCs/>
          <w:iCs/>
          <w:sz w:val="18"/>
          <w:lang w:val="en-GB" w:eastAsia="en-GB"/>
        </w:rPr>
        <w:t>2</w:t>
      </w:r>
      <w:r w:rsidRPr="00D16BB0">
        <w:rPr>
          <w:rFonts w:ascii="Arial" w:eastAsia="MS Mincho" w:hAnsi="Arial" w:cs="Arial"/>
          <w:b/>
          <w:bCs/>
          <w:iCs/>
          <w:sz w:val="18"/>
          <w:lang w:val="en-GB" w:eastAsia="en-GB"/>
        </w:rPr>
        <w:t xml:space="preserve">. Rel-19 LTM should be the baseline for any HO work in 6G as LTM exhibited short </w:t>
      </w:r>
      <w:r w:rsidR="00D86A7B" w:rsidRPr="00D16BB0">
        <w:rPr>
          <w:rFonts w:ascii="Arial" w:eastAsia="MS Mincho" w:hAnsi="Arial" w:cs="Arial"/>
          <w:b/>
          <w:bCs/>
          <w:iCs/>
          <w:sz w:val="18"/>
          <w:lang w:val="en-GB" w:eastAsia="en-GB"/>
        </w:rPr>
        <w:t>interruption</w:t>
      </w:r>
      <w:r w:rsidRPr="00D16BB0">
        <w:rPr>
          <w:rFonts w:ascii="Arial" w:eastAsia="MS Mincho" w:hAnsi="Arial" w:cs="Arial"/>
          <w:b/>
          <w:bCs/>
          <w:iCs/>
          <w:sz w:val="18"/>
          <w:lang w:val="en-GB" w:eastAsia="en-GB"/>
        </w:rPr>
        <w:t xml:space="preserve"> time and simple design.</w:t>
      </w:r>
      <w:r w:rsidR="000E0673" w:rsidRPr="00D16BB0">
        <w:rPr>
          <w:rFonts w:ascii="Arial" w:eastAsia="MS Mincho" w:hAnsi="Arial" w:cs="Arial"/>
          <w:b/>
          <w:bCs/>
          <w:iCs/>
          <w:sz w:val="18"/>
          <w:lang w:val="en-GB" w:eastAsia="en-GB"/>
        </w:rPr>
        <w:t xml:space="preserve"> In addition,</w:t>
      </w:r>
    </w:p>
    <w:p w14:paraId="646AC1C9" w14:textId="1D8745CB" w:rsidR="00317444" w:rsidRPr="00D16BB0" w:rsidRDefault="00A433DF" w:rsidP="00403BF7">
      <w:pPr>
        <w:pStyle w:val="ListParagraph"/>
        <w:numPr>
          <w:ilvl w:val="0"/>
          <w:numId w:val="13"/>
        </w:numPr>
        <w:ind w:firstLineChars="0"/>
        <w:rPr>
          <w:rFonts w:ascii="Arial" w:eastAsia="MS Mincho" w:hAnsi="Arial" w:cs="Arial"/>
          <w:b/>
          <w:bCs/>
          <w:iCs/>
          <w:color w:val="000000"/>
          <w:sz w:val="18"/>
          <w:lang w:val="en-GB" w:eastAsia="en-GB"/>
        </w:rPr>
      </w:pPr>
      <w:r w:rsidRPr="00D16BB0">
        <w:rPr>
          <w:rFonts w:ascii="Arial" w:eastAsia="MS Mincho" w:hAnsi="Arial" w:cs="Arial"/>
          <w:b/>
          <w:bCs/>
          <w:iCs/>
          <w:color w:val="000000"/>
          <w:sz w:val="18"/>
          <w:lang w:val="en-GB" w:eastAsia="en-GB"/>
        </w:rPr>
        <w:t xml:space="preserve">L3 HO has been around for many </w:t>
      </w:r>
      <w:r w:rsidR="00D16BB0" w:rsidRPr="00D16BB0">
        <w:rPr>
          <w:rFonts w:ascii="Arial" w:eastAsia="MS Mincho" w:hAnsi="Arial" w:cs="Arial"/>
          <w:b/>
          <w:bCs/>
          <w:iCs/>
          <w:color w:val="000000"/>
          <w:sz w:val="18"/>
          <w:lang w:val="en-GB" w:eastAsia="en-GB"/>
        </w:rPr>
        <w:t>generations,</w:t>
      </w:r>
      <w:r w:rsidRPr="00D16BB0">
        <w:rPr>
          <w:rFonts w:ascii="Arial" w:eastAsia="MS Mincho" w:hAnsi="Arial" w:cs="Arial"/>
          <w:b/>
          <w:bCs/>
          <w:iCs/>
          <w:color w:val="000000"/>
          <w:sz w:val="18"/>
          <w:lang w:val="en-GB" w:eastAsia="en-GB"/>
        </w:rPr>
        <w:t xml:space="preserve"> and it works </w:t>
      </w:r>
      <w:r w:rsidR="0002049D">
        <w:rPr>
          <w:rFonts w:ascii="Arial" w:eastAsia="MS Mincho" w:hAnsi="Arial" w:cs="Arial"/>
          <w:b/>
          <w:bCs/>
          <w:iCs/>
          <w:color w:val="000000"/>
          <w:sz w:val="18"/>
          <w:lang w:val="en-GB" w:eastAsia="en-GB"/>
        </w:rPr>
        <w:t xml:space="preserve">well </w:t>
      </w:r>
      <w:r w:rsidRPr="00D16BB0">
        <w:rPr>
          <w:rFonts w:ascii="Arial" w:eastAsia="MS Mincho" w:hAnsi="Arial" w:cs="Arial"/>
          <w:b/>
          <w:bCs/>
          <w:iCs/>
          <w:color w:val="000000"/>
          <w:sz w:val="18"/>
          <w:lang w:val="en-GB" w:eastAsia="en-GB"/>
        </w:rPr>
        <w:t>in the field</w:t>
      </w:r>
      <w:r w:rsidR="00317444" w:rsidRPr="00D16BB0">
        <w:rPr>
          <w:rFonts w:ascii="Arial" w:eastAsia="MS Mincho" w:hAnsi="Arial" w:cs="Arial"/>
          <w:b/>
          <w:bCs/>
          <w:iCs/>
          <w:color w:val="000000"/>
          <w:sz w:val="18"/>
          <w:lang w:val="en-GB" w:eastAsia="en-GB"/>
        </w:rPr>
        <w:t xml:space="preserve">, in </w:t>
      </w:r>
      <w:r w:rsidRPr="00D16BB0">
        <w:rPr>
          <w:rFonts w:ascii="Arial" w:eastAsia="MS Mincho" w:hAnsi="Arial" w:cs="Arial"/>
          <w:b/>
          <w:bCs/>
          <w:iCs/>
          <w:color w:val="000000"/>
          <w:sz w:val="18"/>
          <w:lang w:val="en-GB" w:eastAsia="en-GB"/>
        </w:rPr>
        <w:t>our view, L3 HO should be supported.</w:t>
      </w:r>
    </w:p>
    <w:p w14:paraId="43BE76BB" w14:textId="5CAA4E13" w:rsidR="00403BF7" w:rsidRPr="00F639BC" w:rsidRDefault="000E0673" w:rsidP="00403BF7">
      <w:pPr>
        <w:pStyle w:val="ListParagraph"/>
        <w:numPr>
          <w:ilvl w:val="0"/>
          <w:numId w:val="13"/>
        </w:numPr>
        <w:ind w:firstLineChars="0"/>
        <w:rPr>
          <w:rFonts w:ascii="Arial" w:eastAsia="MS Mincho" w:hAnsi="Arial" w:cs="Arial"/>
          <w:b/>
          <w:bCs/>
          <w:iCs/>
          <w:color w:val="000000"/>
          <w:sz w:val="18"/>
          <w:lang w:val="en-GB" w:eastAsia="en-GB"/>
        </w:rPr>
      </w:pPr>
      <w:r w:rsidRPr="00D16BB0">
        <w:rPr>
          <w:rFonts w:ascii="Arial" w:eastAsia="MS Mincho" w:hAnsi="Arial" w:cs="Arial"/>
          <w:b/>
          <w:bCs/>
          <w:iCs/>
          <w:color w:val="000000"/>
          <w:sz w:val="18"/>
          <w:lang w:val="en-GB" w:eastAsia="en-GB"/>
        </w:rPr>
        <w:t>UL-based mobility should be studied at least for connected mode</w:t>
      </w:r>
      <w:r w:rsidR="008C0771">
        <w:rPr>
          <w:rFonts w:ascii="Arial" w:eastAsia="MS Mincho" w:hAnsi="Arial" w:cs="Arial"/>
          <w:b/>
          <w:bCs/>
          <w:iCs/>
          <w:color w:val="000000"/>
          <w:sz w:val="18"/>
          <w:lang w:val="en-GB" w:eastAsia="en-GB"/>
        </w:rPr>
        <w:t xml:space="preserve"> </w:t>
      </w:r>
      <w:r w:rsidR="008C0771" w:rsidRPr="00F639BC">
        <w:rPr>
          <w:rFonts w:ascii="Arial" w:eastAsia="MS Mincho" w:hAnsi="Arial" w:cs="Arial"/>
          <w:b/>
          <w:bCs/>
          <w:iCs/>
          <w:color w:val="000000"/>
          <w:sz w:val="18"/>
          <w:lang w:val="en-GB" w:eastAsia="en-GB"/>
        </w:rPr>
        <w:t>mobility</w:t>
      </w:r>
      <w:r w:rsidR="00D16BB0" w:rsidRPr="00F639BC">
        <w:rPr>
          <w:rFonts w:ascii="Arial" w:eastAsia="MS Mincho" w:hAnsi="Arial" w:cs="Arial"/>
          <w:b/>
          <w:bCs/>
          <w:iCs/>
          <w:color w:val="000000"/>
          <w:sz w:val="18"/>
          <w:lang w:val="en-GB" w:eastAsia="en-GB"/>
        </w:rPr>
        <w:t xml:space="preserve">, FFS for </w:t>
      </w:r>
      <w:r w:rsidR="00D16BB0" w:rsidRPr="00F639BC">
        <w:rPr>
          <w:rFonts w:ascii="Arial" w:eastAsia="MS Mincho" w:hAnsi="Arial" w:cs="Arial"/>
          <w:b/>
          <w:bCs/>
          <w:iCs/>
          <w:sz w:val="18"/>
          <w:lang w:val="en-GB" w:eastAsia="en-GB"/>
        </w:rPr>
        <w:t>Inactive</w:t>
      </w:r>
      <w:r w:rsidR="00A372BF" w:rsidRPr="00F639BC">
        <w:rPr>
          <w:rFonts w:ascii="Arial" w:eastAsia="MS Mincho" w:hAnsi="Arial" w:cs="Arial"/>
          <w:b/>
          <w:bCs/>
          <w:iCs/>
          <w:sz w:val="18"/>
          <w:lang w:val="en-GB" w:eastAsia="en-GB"/>
        </w:rPr>
        <w:t xml:space="preserve"> mode</w:t>
      </w:r>
      <w:r w:rsidR="00D16BB0" w:rsidRPr="00F639BC">
        <w:rPr>
          <w:rFonts w:ascii="Arial" w:eastAsia="MS Mincho" w:hAnsi="Arial" w:cs="Arial"/>
          <w:b/>
          <w:bCs/>
          <w:iCs/>
          <w:sz w:val="18"/>
          <w:lang w:val="en-GB" w:eastAsia="en-GB"/>
        </w:rPr>
        <w:t>.</w:t>
      </w:r>
    </w:p>
    <w:p w14:paraId="5F5833A0" w14:textId="6E99394C" w:rsidR="003D6C85" w:rsidRPr="00991C1C" w:rsidRDefault="003D6C85" w:rsidP="003D6C85">
      <w:pPr>
        <w:ind w:left="1177" w:hangingChars="654" w:hanging="1177"/>
        <w:rPr>
          <w:rFonts w:ascii="Arial" w:eastAsia="MS Mincho" w:hAnsi="Arial" w:cs="Arial"/>
          <w:iCs/>
          <w:sz w:val="18"/>
          <w:lang w:val="en-GB" w:eastAsia="en-GB"/>
        </w:rPr>
      </w:pPr>
    </w:p>
    <w:p w14:paraId="258B3822" w14:textId="0F7FD414" w:rsidR="00CA68FA" w:rsidRPr="00617B88" w:rsidRDefault="00CA68FA" w:rsidP="00CA68FA">
      <w:pPr>
        <w:rPr>
          <w:b/>
          <w:lang w:eastAsia="ko-KR"/>
        </w:rPr>
      </w:pPr>
      <w:r w:rsidRPr="00617B88">
        <w:rPr>
          <w:rFonts w:ascii="Arial" w:eastAsia="MS Mincho" w:hAnsi="Arial" w:cs="Arial"/>
          <w:b/>
          <w:i/>
          <w:sz w:val="18"/>
          <w:lang w:val="en-GB" w:eastAsia="en-GB"/>
        </w:rPr>
        <w:t>NTN-TN tight integration: Fast switching between TN and NTN</w:t>
      </w:r>
      <w:r w:rsidR="00B11069">
        <w:rPr>
          <w:rFonts w:ascii="Arial" w:eastAsia="MS Mincho" w:hAnsi="Arial" w:cs="Arial"/>
          <w:b/>
          <w:i/>
          <w:sz w:val="18"/>
          <w:lang w:val="en-GB" w:eastAsia="en-GB"/>
        </w:rPr>
        <w:t>:</w:t>
      </w:r>
    </w:p>
    <w:p w14:paraId="73092937" w14:textId="44E49047" w:rsidR="004E0EFE" w:rsidRDefault="00270460" w:rsidP="00617B88">
      <w:pPr>
        <w:jc w:val="both"/>
        <w:rPr>
          <w:rFonts w:ascii="Arial" w:eastAsia="MS Mincho" w:hAnsi="Arial" w:cs="Arial"/>
          <w:iCs/>
          <w:sz w:val="18"/>
          <w:lang w:val="en-GB" w:eastAsia="en-GB"/>
        </w:rPr>
      </w:pPr>
      <w:r w:rsidRPr="00617B88">
        <w:rPr>
          <w:rFonts w:ascii="Arial" w:eastAsia="MS Mincho" w:hAnsi="Arial" w:cs="Arial"/>
          <w:iCs/>
          <w:sz w:val="18"/>
          <w:lang w:val="en-GB" w:eastAsia="en-GB"/>
        </w:rPr>
        <w:t>5G NTN does not support seamless handover from 5G NTN to TN and vice versa.</w:t>
      </w:r>
      <w:r w:rsidR="00734B88">
        <w:rPr>
          <w:rFonts w:ascii="Arial" w:eastAsia="MS Mincho" w:hAnsi="Arial" w:cs="Arial"/>
          <w:iCs/>
          <w:sz w:val="18"/>
          <w:lang w:val="en-GB" w:eastAsia="en-GB"/>
        </w:rPr>
        <w:t xml:space="preserve"> </w:t>
      </w:r>
      <w:r w:rsidRPr="00617B88">
        <w:rPr>
          <w:rFonts w:ascii="Arial" w:eastAsia="MS Mincho" w:hAnsi="Arial" w:cs="Arial"/>
          <w:iCs/>
          <w:sz w:val="18"/>
          <w:lang w:val="en-GB" w:eastAsia="en-GB"/>
        </w:rPr>
        <w:t>Sharing of UE capabilities between TN and NTN is a technical problem. However, lack of coordination between TN and NTN MNOs is the cause.</w:t>
      </w:r>
      <w:r w:rsidRPr="00B11069">
        <w:rPr>
          <w:rFonts w:ascii="Arial" w:eastAsia="MS Mincho" w:hAnsi="Arial" w:cs="Arial"/>
          <w:iCs/>
          <w:sz w:val="18"/>
          <w:lang w:val="en-GB" w:eastAsia="en-GB"/>
        </w:rPr>
        <w:t xml:space="preserve"> </w:t>
      </w:r>
      <w:r w:rsidRPr="00617B88">
        <w:rPr>
          <w:rFonts w:ascii="Arial" w:eastAsia="MS Mincho" w:hAnsi="Arial" w:cs="Arial"/>
          <w:iCs/>
          <w:sz w:val="18"/>
          <w:lang w:val="en-GB" w:eastAsia="en-GB"/>
        </w:rPr>
        <w:t xml:space="preserve">The main use case for 6G NTN, from </w:t>
      </w:r>
      <w:r w:rsidR="00084E27">
        <w:rPr>
          <w:rFonts w:ascii="Arial" w:eastAsia="MS Mincho" w:hAnsi="Arial" w:cs="Arial"/>
          <w:iCs/>
          <w:sz w:val="18"/>
          <w:lang w:val="en-GB" w:eastAsia="en-GB"/>
        </w:rPr>
        <w:t>our</w:t>
      </w:r>
      <w:r w:rsidRPr="00617B88">
        <w:rPr>
          <w:rFonts w:ascii="Arial" w:eastAsia="MS Mincho" w:hAnsi="Arial" w:cs="Arial"/>
          <w:iCs/>
          <w:sz w:val="18"/>
          <w:lang w:val="en-GB" w:eastAsia="en-GB"/>
        </w:rPr>
        <w:t xml:space="preserve"> point of view, is to provide global coverage and NTN complementing TN coverage. To achieve this, a tight coordination is required between TN and NTN MNOs. NTN coverage can cover TN coverage holes as shown </w:t>
      </w:r>
      <w:r w:rsidR="00B11069" w:rsidRPr="00617B88">
        <w:rPr>
          <w:rFonts w:ascii="Arial" w:eastAsia="MS Mincho" w:hAnsi="Arial" w:cs="Arial"/>
          <w:iCs/>
          <w:sz w:val="18"/>
          <w:lang w:val="en-GB" w:eastAsia="en-GB"/>
        </w:rPr>
        <w:t>in Figure</w:t>
      </w:r>
      <w:r w:rsidR="00F25534">
        <w:rPr>
          <w:rFonts w:ascii="Arial" w:eastAsia="MS Mincho" w:hAnsi="Arial" w:cs="Arial"/>
          <w:iCs/>
          <w:sz w:val="18"/>
          <w:lang w:val="en-GB" w:eastAsia="en-GB"/>
        </w:rPr>
        <w:t xml:space="preserve"> 4</w:t>
      </w:r>
      <w:r w:rsidRPr="00B11069">
        <w:rPr>
          <w:rFonts w:ascii="Arial" w:eastAsia="MS Mincho" w:hAnsi="Arial" w:cs="Arial"/>
          <w:iCs/>
          <w:sz w:val="18"/>
          <w:lang w:val="en-GB" w:eastAsia="en-GB"/>
        </w:rPr>
        <w:t>.</w:t>
      </w:r>
      <w:r w:rsidR="004E0EFE" w:rsidRPr="004E0EFE">
        <w:rPr>
          <w:rFonts w:ascii="Arial" w:eastAsia="MS Mincho" w:hAnsi="Arial" w:cs="Arial"/>
          <w:iCs/>
          <w:sz w:val="18"/>
          <w:lang w:val="en-GB" w:eastAsia="en-GB"/>
        </w:rPr>
        <w:t xml:space="preserve"> </w:t>
      </w:r>
      <w:r w:rsidR="004E0EFE">
        <w:rPr>
          <w:rFonts w:ascii="Arial" w:eastAsia="MS Mincho" w:hAnsi="Arial" w:cs="Arial"/>
          <w:iCs/>
          <w:sz w:val="18"/>
          <w:lang w:val="en-GB" w:eastAsia="en-GB"/>
        </w:rPr>
        <w:t>We therefore propose that a tighter integration of NTN-TN should be studied.</w:t>
      </w:r>
    </w:p>
    <w:p w14:paraId="6FA4A199" w14:textId="7023E87D" w:rsidR="0041456C" w:rsidRDefault="0041456C" w:rsidP="001B45A6">
      <w:pPr>
        <w:jc w:val="center"/>
        <w:rPr>
          <w:rFonts w:ascii="Arial" w:eastAsia="MS Mincho" w:hAnsi="Arial" w:cs="Arial"/>
          <w:iCs/>
          <w:sz w:val="18"/>
          <w:lang w:val="en-GB" w:eastAsia="en-GB"/>
        </w:rPr>
      </w:pPr>
      <w:r>
        <w:rPr>
          <w:rFonts w:ascii="Arial" w:eastAsia="MS Mincho" w:hAnsi="Arial" w:cs="Arial"/>
          <w:iCs/>
          <w:noProof/>
          <w:sz w:val="18"/>
          <w:lang w:val="en-GB" w:eastAsia="en-GB"/>
        </w:rPr>
        <w:drawing>
          <wp:inline distT="0" distB="0" distL="0" distR="0" wp14:anchorId="6E54451E" wp14:editId="10C4423C">
            <wp:extent cx="3999865" cy="2273300"/>
            <wp:effectExtent l="0" t="0" r="635" b="0"/>
            <wp:docPr id="139661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6165" cy="2282564"/>
                    </a:xfrm>
                    <a:prstGeom prst="rect">
                      <a:avLst/>
                    </a:prstGeom>
                    <a:noFill/>
                  </pic:spPr>
                </pic:pic>
              </a:graphicData>
            </a:graphic>
          </wp:inline>
        </w:drawing>
      </w:r>
    </w:p>
    <w:p w14:paraId="415329F7" w14:textId="258F4BDE" w:rsidR="00FE4207" w:rsidRPr="00336972" w:rsidRDefault="00FE4207" w:rsidP="00AD3470">
      <w:pPr>
        <w:pStyle w:val="Caption"/>
        <w:ind w:left="2596"/>
        <w:rPr>
          <w:rFonts w:ascii="Arial" w:eastAsia="MS Mincho" w:hAnsi="Arial" w:cs="Arial"/>
          <w:iCs/>
          <w:sz w:val="18"/>
          <w:lang w:val="en-GB" w:eastAsia="en-GB"/>
        </w:rPr>
      </w:pPr>
      <w:r w:rsidRPr="00336972">
        <w:rPr>
          <w:rFonts w:ascii="Arial" w:eastAsia="MS Mincho" w:hAnsi="Arial" w:cs="Arial"/>
          <w:iCs/>
          <w:sz w:val="18"/>
          <w:lang w:val="en-GB" w:eastAsia="en-GB"/>
        </w:rPr>
        <w:t xml:space="preserve">Figure </w:t>
      </w:r>
      <w:r w:rsidR="00A50C84">
        <w:rPr>
          <w:rFonts w:ascii="Arial" w:eastAsia="MS Mincho" w:hAnsi="Arial" w:cs="Arial"/>
          <w:iCs/>
          <w:sz w:val="18"/>
          <w:lang w:val="en-GB" w:eastAsia="en-GB"/>
        </w:rPr>
        <w:t>4</w:t>
      </w:r>
      <w:r w:rsidRPr="00336972">
        <w:rPr>
          <w:rFonts w:ascii="Arial" w:eastAsia="MS Mincho" w:hAnsi="Arial" w:cs="Arial"/>
          <w:iCs/>
          <w:sz w:val="18"/>
          <w:lang w:val="en-GB" w:eastAsia="en-GB"/>
        </w:rPr>
        <w:t xml:space="preserve">: </w:t>
      </w:r>
      <w:r w:rsidR="006C05D6" w:rsidRPr="00617B88">
        <w:rPr>
          <w:rFonts w:ascii="Arial" w:eastAsia="MS Mincho" w:hAnsi="Arial" w:cs="Arial"/>
          <w:iCs/>
          <w:sz w:val="18"/>
          <w:lang w:val="en-GB" w:eastAsia="en-GB"/>
        </w:rPr>
        <w:t xml:space="preserve">NTN </w:t>
      </w:r>
      <w:r w:rsidR="00F25534" w:rsidRPr="00617B88">
        <w:rPr>
          <w:rFonts w:ascii="Arial" w:eastAsia="MS Mincho" w:hAnsi="Arial" w:cs="Arial"/>
          <w:iCs/>
          <w:sz w:val="18"/>
          <w:lang w:val="en-GB" w:eastAsia="en-GB"/>
        </w:rPr>
        <w:t>coverage cover</w:t>
      </w:r>
      <w:r w:rsidR="00F25534">
        <w:rPr>
          <w:rFonts w:ascii="Arial" w:eastAsia="MS Mincho" w:hAnsi="Arial" w:cs="Arial"/>
          <w:iCs/>
          <w:sz w:val="18"/>
          <w:lang w:val="en-GB" w:eastAsia="en-GB"/>
        </w:rPr>
        <w:t>ing</w:t>
      </w:r>
      <w:r w:rsidR="006C05D6" w:rsidRPr="00617B88">
        <w:rPr>
          <w:rFonts w:ascii="Arial" w:eastAsia="MS Mincho" w:hAnsi="Arial" w:cs="Arial"/>
          <w:iCs/>
          <w:sz w:val="18"/>
          <w:lang w:val="en-GB" w:eastAsia="en-GB"/>
        </w:rPr>
        <w:t xml:space="preserve"> TN coverage</w:t>
      </w:r>
      <w:r w:rsidR="00F25534" w:rsidRPr="00617B88">
        <w:rPr>
          <w:rFonts w:ascii="Arial" w:eastAsia="MS Mincho" w:hAnsi="Arial" w:cs="Arial"/>
          <w:iCs/>
          <w:sz w:val="18"/>
          <w:lang w:val="en-GB" w:eastAsia="en-GB"/>
        </w:rPr>
        <w:t xml:space="preserve"> holes</w:t>
      </w:r>
      <w:r w:rsidRPr="00336972">
        <w:rPr>
          <w:rFonts w:ascii="Arial" w:eastAsia="MS Mincho" w:hAnsi="Arial" w:cs="Arial"/>
          <w:iCs/>
          <w:sz w:val="18"/>
          <w:lang w:val="en-GB" w:eastAsia="en-GB"/>
        </w:rPr>
        <w:t>.</w:t>
      </w:r>
    </w:p>
    <w:p w14:paraId="4A4FF620" w14:textId="77777777" w:rsidR="001A5A9E" w:rsidRDefault="001A5A9E" w:rsidP="001B45A6">
      <w:pPr>
        <w:jc w:val="center"/>
        <w:rPr>
          <w:rFonts w:ascii="Arial" w:eastAsia="MS Mincho" w:hAnsi="Arial" w:cs="Arial"/>
          <w:iCs/>
          <w:sz w:val="18"/>
          <w:lang w:val="en-GB" w:eastAsia="en-GB"/>
        </w:rPr>
      </w:pPr>
    </w:p>
    <w:p w14:paraId="011A16B5" w14:textId="47A488CF" w:rsidR="002E3AE9" w:rsidRPr="0016500B" w:rsidRDefault="002E3AE9" w:rsidP="0016500B">
      <w:pPr>
        <w:tabs>
          <w:tab w:val="num" w:pos="1440"/>
        </w:tabs>
        <w:rPr>
          <w:rFonts w:ascii="Arial" w:eastAsia="MS Mincho" w:hAnsi="Arial" w:cs="Arial"/>
          <w:b/>
          <w:bCs/>
          <w:iCs/>
          <w:sz w:val="18"/>
          <w:lang w:val="en-GB" w:eastAsia="en-GB"/>
        </w:rPr>
      </w:pPr>
      <w:r w:rsidRPr="0016500B">
        <w:rPr>
          <w:rFonts w:ascii="Arial" w:eastAsia="MS Mincho" w:hAnsi="Arial" w:cs="Arial"/>
          <w:b/>
          <w:bCs/>
          <w:iCs/>
          <w:sz w:val="18"/>
          <w:lang w:val="en-GB" w:eastAsia="en-GB"/>
        </w:rPr>
        <w:t xml:space="preserve">Proposal </w:t>
      </w:r>
      <w:r w:rsidR="00027263" w:rsidRPr="0016500B">
        <w:rPr>
          <w:rFonts w:ascii="Arial" w:eastAsia="MS Mincho" w:hAnsi="Arial" w:cs="Arial"/>
          <w:b/>
          <w:bCs/>
          <w:iCs/>
          <w:sz w:val="18"/>
          <w:lang w:val="en-GB" w:eastAsia="en-GB"/>
        </w:rPr>
        <w:t>3</w:t>
      </w:r>
      <w:r w:rsidR="0095746C">
        <w:rPr>
          <w:rFonts w:ascii="Arial" w:eastAsia="MS Mincho" w:hAnsi="Arial" w:cs="Arial"/>
          <w:b/>
          <w:bCs/>
          <w:iCs/>
          <w:sz w:val="18"/>
          <w:lang w:val="en-GB" w:eastAsia="en-GB"/>
        </w:rPr>
        <w:t xml:space="preserve">. </w:t>
      </w:r>
      <w:r w:rsidR="0088121B" w:rsidRPr="0016500B">
        <w:rPr>
          <w:rFonts w:ascii="Arial" w:eastAsia="MS Mincho" w:hAnsi="Arial" w:cs="Arial"/>
          <w:b/>
          <w:bCs/>
          <w:iCs/>
          <w:sz w:val="18"/>
          <w:lang w:val="en-GB" w:eastAsia="en-GB"/>
        </w:rPr>
        <w:t xml:space="preserve">RAN2 to study </w:t>
      </w:r>
      <w:r w:rsidR="007842BC" w:rsidRPr="0016500B">
        <w:rPr>
          <w:rFonts w:ascii="Arial" w:eastAsia="MS Mincho" w:hAnsi="Arial" w:cs="Arial"/>
          <w:b/>
          <w:bCs/>
          <w:iCs/>
          <w:sz w:val="18"/>
          <w:lang w:val="en-GB" w:eastAsia="en-GB"/>
        </w:rPr>
        <w:t>NTN-TN tight</w:t>
      </w:r>
      <w:r w:rsidR="0088121B" w:rsidRPr="0016500B">
        <w:rPr>
          <w:rFonts w:ascii="Arial" w:eastAsia="MS Mincho" w:hAnsi="Arial" w:cs="Arial"/>
          <w:b/>
          <w:bCs/>
          <w:iCs/>
          <w:sz w:val="18"/>
          <w:lang w:val="en-GB" w:eastAsia="en-GB"/>
        </w:rPr>
        <w:t>er integration</w:t>
      </w:r>
      <w:r w:rsidR="00A65E7E" w:rsidRPr="0016500B">
        <w:rPr>
          <w:rFonts w:ascii="Arial" w:eastAsia="MS Mincho" w:hAnsi="Arial" w:cs="Arial"/>
          <w:b/>
          <w:bCs/>
          <w:iCs/>
          <w:sz w:val="18"/>
          <w:lang w:val="en-GB" w:eastAsia="en-GB"/>
        </w:rPr>
        <w:t>.</w:t>
      </w:r>
    </w:p>
    <w:p w14:paraId="43239EA3" w14:textId="77777777" w:rsidR="0016500B" w:rsidRDefault="0016500B" w:rsidP="002E3AE9">
      <w:pPr>
        <w:ind w:left="1308" w:hangingChars="654" w:hanging="1308"/>
        <w:rPr>
          <w:rFonts w:eastAsia="Malgun Gothic"/>
          <w:b/>
          <w:bCs/>
          <w:lang w:eastAsia="ko-KR"/>
        </w:rPr>
      </w:pPr>
    </w:p>
    <w:p w14:paraId="7BEDA98A" w14:textId="6BE31EB3" w:rsidR="000C6E9B" w:rsidRPr="00724DBE" w:rsidRDefault="000C6E9B" w:rsidP="000C6E9B">
      <w:pPr>
        <w:pStyle w:val="Heading2"/>
        <w:rPr>
          <w:lang w:val="en-US" w:eastAsia="ko-KR"/>
        </w:rPr>
      </w:pPr>
      <w:r w:rsidRPr="00724DBE">
        <w:rPr>
          <w:lang w:val="en-US" w:eastAsia="ko-KR"/>
        </w:rPr>
        <w:t>2.</w:t>
      </w:r>
      <w:r w:rsidR="00432BB7" w:rsidRPr="00724DBE">
        <w:rPr>
          <w:lang w:val="en-US" w:eastAsia="ko-KR"/>
        </w:rPr>
        <w:t>3</w:t>
      </w:r>
      <w:r w:rsidRPr="00724DBE">
        <w:rPr>
          <w:lang w:val="en-US" w:eastAsia="ko-KR"/>
        </w:rPr>
        <w:t xml:space="preserve"> </w:t>
      </w:r>
      <w:r w:rsidR="00CA68FA" w:rsidRPr="00724DBE">
        <w:rPr>
          <w:lang w:val="en-US"/>
        </w:rPr>
        <w:t>Cell selection/reselection</w:t>
      </w:r>
    </w:p>
    <w:p w14:paraId="1C21928C" w14:textId="53E84DC7" w:rsidR="00D11BC2" w:rsidRPr="0072153C" w:rsidRDefault="00F26B47" w:rsidP="0072153C">
      <w:pPr>
        <w:jc w:val="both"/>
        <w:rPr>
          <w:rFonts w:ascii="Arial" w:eastAsia="MS Mincho" w:hAnsi="Arial" w:cs="Arial"/>
          <w:iCs/>
          <w:sz w:val="18"/>
          <w:lang w:val="en-GB" w:eastAsia="en-GB"/>
        </w:rPr>
      </w:pPr>
      <w:r w:rsidRPr="0072153C">
        <w:rPr>
          <w:rFonts w:ascii="Arial" w:eastAsia="MS Mincho" w:hAnsi="Arial" w:cs="Arial"/>
          <w:iCs/>
          <w:sz w:val="18"/>
          <w:lang w:val="en-GB" w:eastAsia="en-GB"/>
        </w:rPr>
        <w:t>Cell selection/reselection has a long history in all generations of</w:t>
      </w:r>
      <w:r w:rsidR="003061A8" w:rsidRPr="0072153C">
        <w:rPr>
          <w:rFonts w:ascii="Arial" w:eastAsia="MS Mincho" w:hAnsi="Arial" w:cs="Arial"/>
          <w:iCs/>
          <w:sz w:val="18"/>
          <w:lang w:val="en-GB" w:eastAsia="en-GB"/>
        </w:rPr>
        <w:t xml:space="preserve"> cellular generation from NMT, and GSM</w:t>
      </w:r>
      <w:r w:rsidR="00D74574" w:rsidRPr="0072153C">
        <w:rPr>
          <w:rFonts w:ascii="Arial" w:eastAsia="MS Mincho" w:hAnsi="Arial" w:cs="Arial"/>
          <w:iCs/>
          <w:sz w:val="18"/>
          <w:lang w:val="en-GB" w:eastAsia="en-GB"/>
        </w:rPr>
        <w:t xml:space="preserve">, to WCDMA, LTE and NR. This will </w:t>
      </w:r>
      <w:r w:rsidR="00166B99" w:rsidRPr="0072153C">
        <w:rPr>
          <w:rFonts w:ascii="Arial" w:eastAsia="MS Mincho" w:hAnsi="Arial" w:cs="Arial"/>
          <w:iCs/>
          <w:sz w:val="18"/>
          <w:lang w:val="en-GB" w:eastAsia="en-GB"/>
        </w:rPr>
        <w:t xml:space="preserve">surely continue to be supported in </w:t>
      </w:r>
      <w:r w:rsidR="000F106C" w:rsidRPr="0072153C">
        <w:rPr>
          <w:rFonts w:ascii="Arial" w:eastAsia="MS Mincho" w:hAnsi="Arial" w:cs="Arial"/>
          <w:iCs/>
          <w:sz w:val="18"/>
          <w:lang w:val="en-GB" w:eastAsia="en-GB"/>
        </w:rPr>
        <w:t xml:space="preserve">the 6th generation. </w:t>
      </w:r>
      <w:r w:rsidR="001A1CE4" w:rsidRPr="0072153C">
        <w:rPr>
          <w:rFonts w:ascii="Arial" w:eastAsia="MS Mincho" w:hAnsi="Arial" w:cs="Arial"/>
          <w:iCs/>
          <w:sz w:val="18"/>
          <w:lang w:val="en-GB" w:eastAsia="en-GB"/>
        </w:rPr>
        <w:t>The procedure involves the UE perf</w:t>
      </w:r>
      <w:r w:rsidR="00553B2B" w:rsidRPr="0072153C">
        <w:rPr>
          <w:rFonts w:ascii="Arial" w:eastAsia="MS Mincho" w:hAnsi="Arial" w:cs="Arial"/>
          <w:iCs/>
          <w:sz w:val="18"/>
          <w:lang w:val="en-GB" w:eastAsia="en-GB"/>
        </w:rPr>
        <w:t>orm</w:t>
      </w:r>
      <w:r w:rsidR="001A1CE4" w:rsidRPr="0072153C">
        <w:rPr>
          <w:rFonts w:ascii="Arial" w:eastAsia="MS Mincho" w:hAnsi="Arial" w:cs="Arial"/>
          <w:iCs/>
          <w:sz w:val="18"/>
          <w:lang w:val="en-GB" w:eastAsia="en-GB"/>
        </w:rPr>
        <w:t>ing measurement to make sure it is ca</w:t>
      </w:r>
      <w:r w:rsidR="00B94CCB" w:rsidRPr="0072153C">
        <w:rPr>
          <w:rFonts w:ascii="Arial" w:eastAsia="MS Mincho" w:hAnsi="Arial" w:cs="Arial"/>
          <w:iCs/>
          <w:sz w:val="18"/>
          <w:lang w:val="en-GB" w:eastAsia="en-GB"/>
        </w:rPr>
        <w:t>mping on a suitable cell</w:t>
      </w:r>
      <w:r w:rsidR="00F554C9">
        <w:rPr>
          <w:rFonts w:ascii="Arial" w:eastAsia="MS Mincho" w:hAnsi="Arial" w:cs="Arial"/>
          <w:iCs/>
          <w:sz w:val="18"/>
          <w:lang w:val="en-GB" w:eastAsia="en-GB"/>
        </w:rPr>
        <w:t>,</w:t>
      </w:r>
      <w:r w:rsidR="008C2EBE" w:rsidRPr="0072153C">
        <w:rPr>
          <w:rFonts w:ascii="Arial" w:eastAsia="MS Mincho" w:hAnsi="Arial" w:cs="Arial"/>
          <w:iCs/>
          <w:sz w:val="18"/>
          <w:lang w:val="en-GB" w:eastAsia="en-GB"/>
        </w:rPr>
        <w:t xml:space="preserve"> to be prepared to receive potential paging message.</w:t>
      </w:r>
      <w:r w:rsidR="00DA3334" w:rsidRPr="0072153C">
        <w:rPr>
          <w:rFonts w:ascii="Arial" w:eastAsia="MS Mincho" w:hAnsi="Arial" w:cs="Arial"/>
          <w:iCs/>
          <w:sz w:val="18"/>
          <w:lang w:val="en-GB" w:eastAsia="en-GB"/>
        </w:rPr>
        <w:t xml:space="preserve"> The procedure can be power consuming, and therefor</w:t>
      </w:r>
      <w:r w:rsidR="00F554C9">
        <w:rPr>
          <w:rFonts w:ascii="Arial" w:eastAsia="MS Mincho" w:hAnsi="Arial" w:cs="Arial"/>
          <w:iCs/>
          <w:sz w:val="18"/>
          <w:lang w:val="en-GB" w:eastAsia="en-GB"/>
        </w:rPr>
        <w:t>e</w:t>
      </w:r>
      <w:r w:rsidR="00DA3334" w:rsidRPr="0072153C">
        <w:rPr>
          <w:rFonts w:ascii="Arial" w:eastAsia="MS Mincho" w:hAnsi="Arial" w:cs="Arial"/>
          <w:iCs/>
          <w:sz w:val="18"/>
          <w:lang w:val="en-GB" w:eastAsia="en-GB"/>
        </w:rPr>
        <w:t xml:space="preserve"> </w:t>
      </w:r>
      <w:r w:rsidR="00025DA5" w:rsidRPr="0072153C">
        <w:rPr>
          <w:rFonts w:ascii="Arial" w:eastAsia="MS Mincho" w:hAnsi="Arial" w:cs="Arial"/>
          <w:iCs/>
          <w:sz w:val="18"/>
          <w:lang w:val="en-GB" w:eastAsia="en-GB"/>
        </w:rPr>
        <w:t xml:space="preserve">different </w:t>
      </w:r>
      <w:r w:rsidR="00DD369B" w:rsidRPr="0072153C">
        <w:rPr>
          <w:rFonts w:ascii="Arial" w:eastAsia="MS Mincho" w:hAnsi="Arial" w:cs="Arial"/>
          <w:iCs/>
          <w:sz w:val="18"/>
          <w:lang w:val="en-GB" w:eastAsia="en-GB"/>
        </w:rPr>
        <w:t xml:space="preserve">methods involving DRX and Power save states have been introduced to reduce the UE power consumption. </w:t>
      </w:r>
    </w:p>
    <w:p w14:paraId="58D19FF5" w14:textId="770F7F15" w:rsidR="007C15DC" w:rsidRPr="0072153C" w:rsidRDefault="00915543" w:rsidP="0072153C">
      <w:pPr>
        <w:jc w:val="both"/>
        <w:rPr>
          <w:rFonts w:ascii="Arial" w:eastAsia="MS Mincho" w:hAnsi="Arial" w:cs="Arial"/>
          <w:iCs/>
          <w:sz w:val="18"/>
          <w:lang w:val="en-GB" w:eastAsia="en-GB"/>
        </w:rPr>
      </w:pPr>
      <w:r w:rsidRPr="00915543">
        <w:rPr>
          <w:rFonts w:ascii="Arial" w:eastAsia="MS Mincho" w:hAnsi="Arial" w:cs="Arial"/>
          <w:iCs/>
          <w:sz w:val="18"/>
          <w:lang w:val="en-GB" w:eastAsia="en-GB"/>
        </w:rPr>
        <w:t>Nevertheless</w:t>
      </w:r>
      <w:r>
        <w:rPr>
          <w:rFonts w:ascii="Arial" w:eastAsia="MS Mincho" w:hAnsi="Arial" w:cs="Arial"/>
          <w:iCs/>
          <w:sz w:val="18"/>
          <w:lang w:val="en-GB" w:eastAsia="en-GB"/>
        </w:rPr>
        <w:t>,</w:t>
      </w:r>
      <w:r w:rsidR="00924F8F" w:rsidRPr="0072153C">
        <w:rPr>
          <w:rFonts w:ascii="Arial" w:eastAsia="MS Mincho" w:hAnsi="Arial" w:cs="Arial"/>
          <w:iCs/>
          <w:sz w:val="18"/>
          <w:lang w:val="en-GB" w:eastAsia="en-GB"/>
        </w:rPr>
        <w:t xml:space="preserve"> are the current solutions </w:t>
      </w:r>
      <w:r w:rsidR="00A90B6B">
        <w:rPr>
          <w:rFonts w:ascii="Arial" w:eastAsia="MS Mincho" w:hAnsi="Arial" w:cs="Arial"/>
          <w:iCs/>
          <w:sz w:val="18"/>
          <w:lang w:val="en-GB" w:eastAsia="en-GB"/>
        </w:rPr>
        <w:t xml:space="preserve">that </w:t>
      </w:r>
      <w:r w:rsidR="00924F8F" w:rsidRPr="0072153C">
        <w:rPr>
          <w:rFonts w:ascii="Arial" w:eastAsia="MS Mincho" w:hAnsi="Arial" w:cs="Arial"/>
          <w:iCs/>
          <w:sz w:val="18"/>
          <w:lang w:val="en-GB" w:eastAsia="en-GB"/>
        </w:rPr>
        <w:t xml:space="preserve">we have up to </w:t>
      </w:r>
      <w:r w:rsidR="00A90B6B">
        <w:rPr>
          <w:rFonts w:ascii="Arial" w:eastAsia="MS Mincho" w:hAnsi="Arial" w:cs="Arial"/>
          <w:iCs/>
          <w:sz w:val="18"/>
          <w:lang w:val="en-GB" w:eastAsia="en-GB"/>
        </w:rPr>
        <w:t xml:space="preserve">5G </w:t>
      </w:r>
      <w:r w:rsidR="00924F8F" w:rsidRPr="0072153C">
        <w:rPr>
          <w:rFonts w:ascii="Arial" w:eastAsia="MS Mincho" w:hAnsi="Arial" w:cs="Arial"/>
          <w:iCs/>
          <w:sz w:val="18"/>
          <w:lang w:val="en-GB" w:eastAsia="en-GB"/>
        </w:rPr>
        <w:t>NR the most optimal or are the</w:t>
      </w:r>
      <w:r w:rsidR="00A90B6B">
        <w:rPr>
          <w:rFonts w:ascii="Arial" w:eastAsia="MS Mincho" w:hAnsi="Arial" w:cs="Arial"/>
          <w:iCs/>
          <w:sz w:val="18"/>
          <w:lang w:val="en-GB" w:eastAsia="en-GB"/>
        </w:rPr>
        <w:t>re</w:t>
      </w:r>
      <w:r w:rsidR="00924F8F" w:rsidRPr="0072153C">
        <w:rPr>
          <w:rFonts w:ascii="Arial" w:eastAsia="MS Mincho" w:hAnsi="Arial" w:cs="Arial"/>
          <w:iCs/>
          <w:sz w:val="18"/>
          <w:lang w:val="en-GB" w:eastAsia="en-GB"/>
        </w:rPr>
        <w:t xml:space="preserve"> any room for further improvements</w:t>
      </w:r>
      <w:r w:rsidR="0008230D" w:rsidRPr="0072153C">
        <w:rPr>
          <w:rFonts w:ascii="Arial" w:eastAsia="MS Mincho" w:hAnsi="Arial" w:cs="Arial"/>
          <w:iCs/>
          <w:sz w:val="18"/>
          <w:lang w:val="en-GB" w:eastAsia="en-GB"/>
        </w:rPr>
        <w:t>?</w:t>
      </w:r>
    </w:p>
    <w:p w14:paraId="5D0075CE" w14:textId="46D78267" w:rsidR="0012730D" w:rsidRPr="0012730D" w:rsidRDefault="0012730D" w:rsidP="0012730D">
      <w:pPr>
        <w:jc w:val="both"/>
        <w:rPr>
          <w:rFonts w:ascii="Arial" w:eastAsia="MS Mincho" w:hAnsi="Arial" w:cs="Arial"/>
          <w:iCs/>
          <w:sz w:val="18"/>
          <w:lang w:val="en-GB" w:eastAsia="en-GB"/>
        </w:rPr>
      </w:pPr>
      <w:r w:rsidRPr="0012730D">
        <w:rPr>
          <w:rFonts w:ascii="Arial" w:eastAsia="MS Mincho" w:hAnsi="Arial" w:cs="Arial"/>
          <w:iCs/>
          <w:sz w:val="18"/>
          <w:lang w:val="en-GB" w:eastAsia="en-GB"/>
        </w:rPr>
        <w:lastRenderedPageBreak/>
        <w:t>But related to the overall Energy Efficiency objectives, potentially further optimization can be discussed</w:t>
      </w:r>
      <w:r w:rsidR="008C4026">
        <w:rPr>
          <w:rFonts w:ascii="Arial" w:eastAsia="MS Mincho" w:hAnsi="Arial" w:cs="Arial"/>
          <w:iCs/>
          <w:sz w:val="18"/>
          <w:lang w:val="en-GB" w:eastAsia="en-GB"/>
        </w:rPr>
        <w:t xml:space="preserve"> for 6G,</w:t>
      </w:r>
      <w:r w:rsidRPr="0012730D">
        <w:rPr>
          <w:rFonts w:ascii="Arial" w:eastAsia="MS Mincho" w:hAnsi="Arial" w:cs="Arial"/>
          <w:iCs/>
          <w:sz w:val="18"/>
          <w:lang w:val="en-GB" w:eastAsia="en-GB"/>
        </w:rPr>
        <w:t xml:space="preserve"> e.g. reducing the UE effort/power consumption for RRM measurements in idle mode for a certain type of devices like e.g.</w:t>
      </w:r>
      <w:r w:rsidR="008C4026">
        <w:rPr>
          <w:rFonts w:ascii="Arial" w:eastAsia="MS Mincho" w:hAnsi="Arial" w:cs="Arial"/>
          <w:iCs/>
          <w:sz w:val="18"/>
          <w:lang w:val="en-GB" w:eastAsia="en-GB"/>
        </w:rPr>
        <w:t>,</w:t>
      </w:r>
      <w:r w:rsidRPr="0012730D">
        <w:rPr>
          <w:rFonts w:ascii="Arial" w:eastAsia="MS Mincho" w:hAnsi="Arial" w:cs="Arial"/>
          <w:iCs/>
          <w:sz w:val="18"/>
          <w:lang w:val="en-GB" w:eastAsia="en-GB"/>
        </w:rPr>
        <w:t xml:space="preserve"> IOT devices with predictable traffic, involving Low-Power wake up radio (LP-WUR) also for neighbor cell measurements. </w:t>
      </w:r>
    </w:p>
    <w:p w14:paraId="190C98A3" w14:textId="77777777" w:rsidR="0012730D" w:rsidRPr="0072153C" w:rsidRDefault="0012730D" w:rsidP="0072153C">
      <w:pPr>
        <w:jc w:val="both"/>
        <w:rPr>
          <w:rFonts w:ascii="Arial" w:eastAsia="MS Mincho" w:hAnsi="Arial" w:cs="Arial"/>
          <w:iCs/>
          <w:sz w:val="18"/>
          <w:lang w:val="en-GB" w:eastAsia="en-GB"/>
        </w:rPr>
      </w:pPr>
    </w:p>
    <w:p w14:paraId="5123D501" w14:textId="7BE7EAD8" w:rsidR="000C6E9B" w:rsidRPr="0072153C" w:rsidRDefault="00B208DD" w:rsidP="0072153C">
      <w:pPr>
        <w:jc w:val="both"/>
        <w:rPr>
          <w:rFonts w:ascii="Arial" w:eastAsia="MS Mincho" w:hAnsi="Arial" w:cs="Arial"/>
          <w:iCs/>
          <w:sz w:val="18"/>
          <w:lang w:val="en-GB" w:eastAsia="en-GB"/>
        </w:rPr>
      </w:pPr>
      <w:r w:rsidRPr="0072153C">
        <w:rPr>
          <w:rFonts w:ascii="Arial" w:eastAsia="MS Mincho" w:hAnsi="Arial" w:cs="Arial"/>
          <w:iCs/>
          <w:sz w:val="18"/>
          <w:lang w:val="en-GB" w:eastAsia="en-GB"/>
        </w:rPr>
        <w:t xml:space="preserve">Cell selection </w:t>
      </w:r>
      <w:r w:rsidR="002038C4" w:rsidRPr="0072153C">
        <w:rPr>
          <w:rFonts w:ascii="Arial" w:eastAsia="MS Mincho" w:hAnsi="Arial" w:cs="Arial"/>
          <w:iCs/>
          <w:sz w:val="18"/>
          <w:lang w:val="en-GB" w:eastAsia="en-GB"/>
        </w:rPr>
        <w:t xml:space="preserve">and cell reselection </w:t>
      </w:r>
      <w:r w:rsidR="000A2EC9">
        <w:rPr>
          <w:rFonts w:ascii="Arial" w:eastAsia="MS Mincho" w:hAnsi="Arial" w:cs="Arial"/>
          <w:iCs/>
          <w:sz w:val="18"/>
          <w:lang w:val="en-GB" w:eastAsia="en-GB"/>
        </w:rPr>
        <w:t>are</w:t>
      </w:r>
      <w:r w:rsidR="002038C4" w:rsidRPr="0072153C">
        <w:rPr>
          <w:rFonts w:ascii="Arial" w:eastAsia="MS Mincho" w:hAnsi="Arial" w:cs="Arial"/>
          <w:iCs/>
          <w:sz w:val="18"/>
          <w:lang w:val="en-GB" w:eastAsia="en-GB"/>
        </w:rPr>
        <w:t xml:space="preserve"> performed </w:t>
      </w:r>
      <w:r w:rsidR="0082675E" w:rsidRPr="0072153C">
        <w:rPr>
          <w:rFonts w:ascii="Arial" w:eastAsia="MS Mincho" w:hAnsi="Arial" w:cs="Arial"/>
          <w:iCs/>
          <w:sz w:val="18"/>
          <w:lang w:val="en-GB" w:eastAsia="en-GB"/>
        </w:rPr>
        <w:t xml:space="preserve">by UEs </w:t>
      </w:r>
      <w:proofErr w:type="gramStart"/>
      <w:r w:rsidR="0082675E" w:rsidRPr="0072153C">
        <w:rPr>
          <w:rFonts w:ascii="Arial" w:eastAsia="MS Mincho" w:hAnsi="Arial" w:cs="Arial"/>
          <w:iCs/>
          <w:sz w:val="18"/>
          <w:lang w:val="en-GB" w:eastAsia="en-GB"/>
        </w:rPr>
        <w:t>in order to</w:t>
      </w:r>
      <w:proofErr w:type="gramEnd"/>
      <w:r w:rsidR="0082675E" w:rsidRPr="0072153C">
        <w:rPr>
          <w:rFonts w:ascii="Arial" w:eastAsia="MS Mincho" w:hAnsi="Arial" w:cs="Arial"/>
          <w:iCs/>
          <w:sz w:val="18"/>
          <w:lang w:val="en-GB" w:eastAsia="en-GB"/>
        </w:rPr>
        <w:t xml:space="preserve"> </w:t>
      </w:r>
      <w:r w:rsidR="00651187" w:rsidRPr="0072153C">
        <w:rPr>
          <w:rFonts w:ascii="Arial" w:eastAsia="MS Mincho" w:hAnsi="Arial" w:cs="Arial"/>
          <w:iCs/>
          <w:sz w:val="18"/>
          <w:lang w:val="en-GB" w:eastAsia="en-GB"/>
        </w:rPr>
        <w:t xml:space="preserve">camp on a </w:t>
      </w:r>
      <w:r w:rsidR="00D222F1" w:rsidRPr="0072153C">
        <w:rPr>
          <w:rFonts w:ascii="Arial" w:eastAsia="MS Mincho" w:hAnsi="Arial" w:cs="Arial"/>
          <w:iCs/>
          <w:sz w:val="18"/>
          <w:lang w:val="en-GB" w:eastAsia="en-GB"/>
        </w:rPr>
        <w:t xml:space="preserve">suitable </w:t>
      </w:r>
      <w:r w:rsidR="00E9526F" w:rsidRPr="0072153C">
        <w:rPr>
          <w:rFonts w:ascii="Arial" w:eastAsia="MS Mincho" w:hAnsi="Arial" w:cs="Arial"/>
          <w:iCs/>
          <w:sz w:val="18"/>
          <w:lang w:val="en-GB" w:eastAsia="en-GB"/>
        </w:rPr>
        <w:t xml:space="preserve">cell </w:t>
      </w:r>
      <w:r w:rsidR="0049164B" w:rsidRPr="0072153C">
        <w:rPr>
          <w:rFonts w:ascii="Arial" w:eastAsia="MS Mincho" w:hAnsi="Arial" w:cs="Arial"/>
          <w:iCs/>
          <w:sz w:val="18"/>
          <w:lang w:val="en-GB" w:eastAsia="en-GB"/>
        </w:rPr>
        <w:t xml:space="preserve">in general and to camp on </w:t>
      </w:r>
      <w:r w:rsidR="0049438B" w:rsidRPr="0072153C">
        <w:rPr>
          <w:rFonts w:ascii="Arial" w:eastAsia="MS Mincho" w:hAnsi="Arial" w:cs="Arial"/>
          <w:iCs/>
          <w:sz w:val="18"/>
          <w:lang w:val="en-GB" w:eastAsia="en-GB"/>
        </w:rPr>
        <w:t xml:space="preserve">the best </w:t>
      </w:r>
      <w:r w:rsidR="007F1532" w:rsidRPr="0072153C">
        <w:rPr>
          <w:rFonts w:ascii="Arial" w:eastAsia="MS Mincho" w:hAnsi="Arial" w:cs="Arial"/>
          <w:iCs/>
          <w:sz w:val="18"/>
          <w:lang w:val="en-GB" w:eastAsia="en-GB"/>
        </w:rPr>
        <w:t xml:space="preserve">available </w:t>
      </w:r>
      <w:r w:rsidR="0049438B" w:rsidRPr="0072153C">
        <w:rPr>
          <w:rFonts w:ascii="Arial" w:eastAsia="MS Mincho" w:hAnsi="Arial" w:cs="Arial"/>
          <w:iCs/>
          <w:sz w:val="18"/>
          <w:lang w:val="en-GB" w:eastAsia="en-GB"/>
        </w:rPr>
        <w:t xml:space="preserve">cell when </w:t>
      </w:r>
      <w:r w:rsidR="007F1532" w:rsidRPr="0072153C">
        <w:rPr>
          <w:rFonts w:ascii="Arial" w:eastAsia="MS Mincho" w:hAnsi="Arial" w:cs="Arial"/>
          <w:iCs/>
          <w:sz w:val="18"/>
          <w:lang w:val="en-GB" w:eastAsia="en-GB"/>
        </w:rPr>
        <w:t xml:space="preserve">entering connected mode. </w:t>
      </w:r>
      <w:r w:rsidR="00017FCA" w:rsidRPr="0072153C">
        <w:rPr>
          <w:rFonts w:ascii="Arial" w:eastAsia="MS Mincho" w:hAnsi="Arial" w:cs="Arial"/>
          <w:iCs/>
          <w:sz w:val="18"/>
          <w:lang w:val="en-GB" w:eastAsia="en-GB"/>
        </w:rPr>
        <w:t xml:space="preserve">The measurement on the </w:t>
      </w:r>
      <w:r w:rsidR="00476239" w:rsidRPr="0072153C">
        <w:rPr>
          <w:rFonts w:ascii="Arial" w:eastAsia="MS Mincho" w:hAnsi="Arial" w:cs="Arial"/>
          <w:iCs/>
          <w:sz w:val="18"/>
          <w:lang w:val="en-GB" w:eastAsia="en-GB"/>
        </w:rPr>
        <w:t xml:space="preserve">serving cell is normally performed </w:t>
      </w:r>
      <w:r w:rsidR="00BA4FD0">
        <w:rPr>
          <w:rFonts w:ascii="Arial" w:eastAsia="MS Mincho" w:hAnsi="Arial" w:cs="Arial"/>
          <w:iCs/>
          <w:sz w:val="18"/>
          <w:lang w:val="en-GB" w:eastAsia="en-GB"/>
        </w:rPr>
        <w:t xml:space="preserve">on </w:t>
      </w:r>
      <w:r w:rsidR="005B0160" w:rsidRPr="0072153C">
        <w:rPr>
          <w:rFonts w:ascii="Arial" w:eastAsia="MS Mincho" w:hAnsi="Arial" w:cs="Arial"/>
          <w:iCs/>
          <w:sz w:val="18"/>
          <w:lang w:val="en-GB" w:eastAsia="en-GB"/>
        </w:rPr>
        <w:t xml:space="preserve">every </w:t>
      </w:r>
      <w:r w:rsidR="00BE7B64" w:rsidRPr="0072153C">
        <w:rPr>
          <w:rFonts w:ascii="Arial" w:eastAsia="MS Mincho" w:hAnsi="Arial" w:cs="Arial"/>
          <w:iCs/>
          <w:sz w:val="18"/>
          <w:lang w:val="en-GB" w:eastAsia="en-GB"/>
        </w:rPr>
        <w:t>paging occasion</w:t>
      </w:r>
      <w:r w:rsidR="00F22815" w:rsidRPr="0072153C">
        <w:rPr>
          <w:rFonts w:ascii="Arial" w:eastAsia="MS Mincho" w:hAnsi="Arial" w:cs="Arial"/>
          <w:iCs/>
          <w:sz w:val="18"/>
          <w:lang w:val="en-GB" w:eastAsia="en-GB"/>
        </w:rPr>
        <w:t>, therefor</w:t>
      </w:r>
      <w:r w:rsidR="00BA4FD0">
        <w:rPr>
          <w:rFonts w:ascii="Arial" w:eastAsia="MS Mincho" w:hAnsi="Arial" w:cs="Arial"/>
          <w:iCs/>
          <w:sz w:val="18"/>
          <w:lang w:val="en-GB" w:eastAsia="en-GB"/>
        </w:rPr>
        <w:t>e</w:t>
      </w:r>
      <w:r w:rsidR="00F22815" w:rsidRPr="0072153C">
        <w:rPr>
          <w:rFonts w:ascii="Arial" w:eastAsia="MS Mincho" w:hAnsi="Arial" w:cs="Arial"/>
          <w:iCs/>
          <w:sz w:val="18"/>
          <w:lang w:val="en-GB" w:eastAsia="en-GB"/>
        </w:rPr>
        <w:t xml:space="preserve"> it </w:t>
      </w:r>
      <w:r w:rsidR="00877E3F" w:rsidRPr="0072153C">
        <w:rPr>
          <w:rFonts w:ascii="Arial" w:eastAsia="MS Mincho" w:hAnsi="Arial" w:cs="Arial"/>
          <w:iCs/>
          <w:sz w:val="18"/>
          <w:lang w:val="en-GB" w:eastAsia="en-GB"/>
        </w:rPr>
        <w:t xml:space="preserve">does not consume very much power. </w:t>
      </w:r>
      <w:r w:rsidR="00B21BF9" w:rsidRPr="0072153C">
        <w:rPr>
          <w:rFonts w:ascii="Arial" w:eastAsia="MS Mincho" w:hAnsi="Arial" w:cs="Arial"/>
          <w:iCs/>
          <w:sz w:val="18"/>
          <w:lang w:val="en-GB" w:eastAsia="en-GB"/>
        </w:rPr>
        <w:t>Searches for and m</w:t>
      </w:r>
      <w:r w:rsidR="00CB210F" w:rsidRPr="0072153C">
        <w:rPr>
          <w:rFonts w:ascii="Arial" w:eastAsia="MS Mincho" w:hAnsi="Arial" w:cs="Arial"/>
          <w:iCs/>
          <w:sz w:val="18"/>
          <w:lang w:val="en-GB" w:eastAsia="en-GB"/>
        </w:rPr>
        <w:t xml:space="preserve">easurements on neighbor cells </w:t>
      </w:r>
      <w:r w:rsidR="00B21BF9" w:rsidRPr="0072153C">
        <w:rPr>
          <w:rFonts w:ascii="Arial" w:eastAsia="MS Mincho" w:hAnsi="Arial" w:cs="Arial"/>
          <w:iCs/>
          <w:sz w:val="18"/>
          <w:lang w:val="en-GB" w:eastAsia="en-GB"/>
        </w:rPr>
        <w:t>are</w:t>
      </w:r>
      <w:r w:rsidR="00CB210F" w:rsidRPr="0072153C">
        <w:rPr>
          <w:rFonts w:ascii="Arial" w:eastAsia="MS Mincho" w:hAnsi="Arial" w:cs="Arial"/>
          <w:iCs/>
          <w:sz w:val="18"/>
          <w:lang w:val="en-GB" w:eastAsia="en-GB"/>
        </w:rPr>
        <w:t xml:space="preserve"> performed when the </w:t>
      </w:r>
      <w:r w:rsidR="008743A2" w:rsidRPr="0072153C">
        <w:rPr>
          <w:rFonts w:ascii="Arial" w:eastAsia="MS Mincho" w:hAnsi="Arial" w:cs="Arial"/>
          <w:iCs/>
          <w:sz w:val="18"/>
          <w:lang w:val="en-GB" w:eastAsia="en-GB"/>
        </w:rPr>
        <w:t xml:space="preserve">serving cell measurements </w:t>
      </w:r>
      <w:r w:rsidR="00FA7E98" w:rsidRPr="0072153C">
        <w:rPr>
          <w:rFonts w:ascii="Arial" w:eastAsia="MS Mincho" w:hAnsi="Arial" w:cs="Arial"/>
          <w:iCs/>
          <w:sz w:val="18"/>
          <w:lang w:val="en-GB" w:eastAsia="en-GB"/>
        </w:rPr>
        <w:t xml:space="preserve">are degrading. </w:t>
      </w:r>
    </w:p>
    <w:p w14:paraId="4E306112" w14:textId="0E256488" w:rsidR="003F150A" w:rsidRPr="0072153C" w:rsidRDefault="005D12C1" w:rsidP="0072153C">
      <w:pPr>
        <w:jc w:val="both"/>
        <w:rPr>
          <w:rFonts w:ascii="Arial" w:eastAsia="MS Mincho" w:hAnsi="Arial" w:cs="Arial"/>
          <w:iCs/>
          <w:sz w:val="18"/>
          <w:lang w:val="en-GB" w:eastAsia="en-GB"/>
        </w:rPr>
      </w:pPr>
      <w:proofErr w:type="gramStart"/>
      <w:r w:rsidRPr="0072153C">
        <w:rPr>
          <w:rFonts w:ascii="Arial" w:eastAsia="MS Mincho" w:hAnsi="Arial" w:cs="Arial"/>
          <w:iCs/>
          <w:sz w:val="18"/>
          <w:lang w:val="en-GB" w:eastAsia="en-GB"/>
        </w:rPr>
        <w:t>In order to</w:t>
      </w:r>
      <w:proofErr w:type="gramEnd"/>
      <w:r w:rsidRPr="0072153C">
        <w:rPr>
          <w:rFonts w:ascii="Arial" w:eastAsia="MS Mincho" w:hAnsi="Arial" w:cs="Arial"/>
          <w:iCs/>
          <w:sz w:val="18"/>
          <w:lang w:val="en-GB" w:eastAsia="en-GB"/>
        </w:rPr>
        <w:t xml:space="preserve"> </w:t>
      </w:r>
      <w:r w:rsidR="009F5AF9" w:rsidRPr="0072153C">
        <w:rPr>
          <w:rFonts w:ascii="Arial" w:eastAsia="MS Mincho" w:hAnsi="Arial" w:cs="Arial"/>
          <w:iCs/>
          <w:sz w:val="18"/>
          <w:lang w:val="en-GB" w:eastAsia="en-GB"/>
        </w:rPr>
        <w:t>improve the Energy Efficiency</w:t>
      </w:r>
      <w:r w:rsidR="002A4CE2">
        <w:rPr>
          <w:rFonts w:ascii="Arial" w:eastAsia="MS Mincho" w:hAnsi="Arial" w:cs="Arial"/>
          <w:iCs/>
          <w:sz w:val="18"/>
          <w:lang w:val="en-GB" w:eastAsia="en-GB"/>
        </w:rPr>
        <w:t xml:space="preserve"> (EE)</w:t>
      </w:r>
      <w:r w:rsidR="009F5AF9" w:rsidRPr="0072153C">
        <w:rPr>
          <w:rFonts w:ascii="Arial" w:eastAsia="MS Mincho" w:hAnsi="Arial" w:cs="Arial"/>
          <w:iCs/>
          <w:sz w:val="18"/>
          <w:lang w:val="en-GB" w:eastAsia="en-GB"/>
        </w:rPr>
        <w:t xml:space="preserve"> </w:t>
      </w:r>
      <w:r w:rsidR="00FE1426" w:rsidRPr="0072153C">
        <w:rPr>
          <w:rFonts w:ascii="Arial" w:eastAsia="MS Mincho" w:hAnsi="Arial" w:cs="Arial"/>
          <w:iCs/>
          <w:sz w:val="18"/>
          <w:lang w:val="en-GB" w:eastAsia="en-GB"/>
        </w:rPr>
        <w:t>in the UE</w:t>
      </w:r>
      <w:r w:rsidR="002A4CE2">
        <w:rPr>
          <w:rFonts w:ascii="Arial" w:eastAsia="MS Mincho" w:hAnsi="Arial" w:cs="Arial"/>
          <w:iCs/>
          <w:sz w:val="18"/>
          <w:lang w:val="en-GB" w:eastAsia="en-GB"/>
        </w:rPr>
        <w:t>,</w:t>
      </w:r>
      <w:r w:rsidR="00FD5E73" w:rsidRPr="0072153C">
        <w:rPr>
          <w:rFonts w:ascii="Arial" w:eastAsia="MS Mincho" w:hAnsi="Arial" w:cs="Arial"/>
          <w:iCs/>
          <w:sz w:val="18"/>
          <w:lang w:val="en-GB" w:eastAsia="en-GB"/>
        </w:rPr>
        <w:t xml:space="preserve"> </w:t>
      </w:r>
      <w:r w:rsidR="00E60A67" w:rsidRPr="0072153C">
        <w:rPr>
          <w:rFonts w:ascii="Arial" w:eastAsia="MS Mincho" w:hAnsi="Arial" w:cs="Arial"/>
          <w:iCs/>
          <w:sz w:val="18"/>
          <w:lang w:val="en-GB" w:eastAsia="en-GB"/>
        </w:rPr>
        <w:t>it has been proposed that</w:t>
      </w:r>
      <w:r w:rsidR="00F07ECA" w:rsidRPr="0072153C">
        <w:rPr>
          <w:rFonts w:ascii="Arial" w:eastAsia="MS Mincho" w:hAnsi="Arial" w:cs="Arial"/>
          <w:iCs/>
          <w:sz w:val="18"/>
          <w:lang w:val="en-GB" w:eastAsia="en-GB"/>
        </w:rPr>
        <w:t xml:space="preserve"> </w:t>
      </w:r>
      <w:r w:rsidR="00E60A67" w:rsidRPr="0072153C">
        <w:rPr>
          <w:rFonts w:ascii="Arial" w:eastAsia="MS Mincho" w:hAnsi="Arial" w:cs="Arial"/>
          <w:iCs/>
          <w:sz w:val="18"/>
          <w:lang w:val="en-GB" w:eastAsia="en-GB"/>
        </w:rPr>
        <w:t>the LP-WU</w:t>
      </w:r>
      <w:r w:rsidR="00297C53" w:rsidRPr="0072153C">
        <w:rPr>
          <w:rFonts w:ascii="Arial" w:eastAsia="MS Mincho" w:hAnsi="Arial" w:cs="Arial"/>
          <w:iCs/>
          <w:sz w:val="18"/>
          <w:lang w:val="en-GB" w:eastAsia="en-GB"/>
        </w:rPr>
        <w:t>S</w:t>
      </w:r>
      <w:r w:rsidR="00E60A67" w:rsidRPr="0072153C">
        <w:rPr>
          <w:rFonts w:ascii="Arial" w:eastAsia="MS Mincho" w:hAnsi="Arial" w:cs="Arial"/>
          <w:iCs/>
          <w:sz w:val="18"/>
          <w:lang w:val="en-GB" w:eastAsia="en-GB"/>
        </w:rPr>
        <w:t xml:space="preserve"> </w:t>
      </w:r>
      <w:r w:rsidR="00043D5E" w:rsidRPr="0072153C">
        <w:rPr>
          <w:rFonts w:ascii="Arial" w:eastAsia="MS Mincho" w:hAnsi="Arial" w:cs="Arial"/>
          <w:iCs/>
          <w:sz w:val="18"/>
          <w:lang w:val="en-GB" w:eastAsia="en-GB"/>
        </w:rPr>
        <w:t xml:space="preserve">is used </w:t>
      </w:r>
      <w:r w:rsidR="00297C53" w:rsidRPr="0072153C">
        <w:rPr>
          <w:rFonts w:ascii="Arial" w:eastAsia="MS Mincho" w:hAnsi="Arial" w:cs="Arial"/>
          <w:iCs/>
          <w:sz w:val="18"/>
          <w:lang w:val="en-GB" w:eastAsia="en-GB"/>
        </w:rPr>
        <w:t>to send the paging indicat</w:t>
      </w:r>
      <w:r w:rsidR="007726C0" w:rsidRPr="0072153C">
        <w:rPr>
          <w:rFonts w:ascii="Arial" w:eastAsia="MS Mincho" w:hAnsi="Arial" w:cs="Arial"/>
          <w:iCs/>
          <w:sz w:val="18"/>
          <w:lang w:val="en-GB" w:eastAsia="en-GB"/>
        </w:rPr>
        <w:t>ion to the UE</w:t>
      </w:r>
      <w:r w:rsidR="00440E6E" w:rsidRPr="0072153C">
        <w:rPr>
          <w:rFonts w:ascii="Arial" w:eastAsia="MS Mincho" w:hAnsi="Arial" w:cs="Arial"/>
          <w:iCs/>
          <w:sz w:val="18"/>
          <w:lang w:val="en-GB" w:eastAsia="en-GB"/>
        </w:rPr>
        <w:t>, at least</w:t>
      </w:r>
      <w:r w:rsidR="002A4CE2">
        <w:rPr>
          <w:rFonts w:ascii="Arial" w:eastAsia="MS Mincho" w:hAnsi="Arial" w:cs="Arial"/>
          <w:iCs/>
          <w:sz w:val="18"/>
          <w:lang w:val="en-GB" w:eastAsia="en-GB"/>
        </w:rPr>
        <w:t xml:space="preserve"> when</w:t>
      </w:r>
      <w:r w:rsidR="00440E6E" w:rsidRPr="0072153C">
        <w:rPr>
          <w:rFonts w:ascii="Arial" w:eastAsia="MS Mincho" w:hAnsi="Arial" w:cs="Arial"/>
          <w:iCs/>
          <w:sz w:val="18"/>
          <w:lang w:val="en-GB" w:eastAsia="en-GB"/>
        </w:rPr>
        <w:t xml:space="preserve"> in good coverage</w:t>
      </w:r>
      <w:r w:rsidR="007726C0" w:rsidRPr="0072153C">
        <w:rPr>
          <w:rFonts w:ascii="Arial" w:eastAsia="MS Mincho" w:hAnsi="Arial" w:cs="Arial"/>
          <w:iCs/>
          <w:sz w:val="18"/>
          <w:lang w:val="en-GB" w:eastAsia="en-GB"/>
        </w:rPr>
        <w:t xml:space="preserve">. </w:t>
      </w:r>
      <w:r w:rsidR="00297C53" w:rsidRPr="0072153C">
        <w:rPr>
          <w:rFonts w:ascii="Arial" w:eastAsia="MS Mincho" w:hAnsi="Arial" w:cs="Arial"/>
          <w:iCs/>
          <w:sz w:val="18"/>
          <w:lang w:val="en-GB" w:eastAsia="en-GB"/>
        </w:rPr>
        <w:t xml:space="preserve">If the LP-WUR is used </w:t>
      </w:r>
      <w:r w:rsidR="007726C0" w:rsidRPr="0072153C">
        <w:rPr>
          <w:rFonts w:ascii="Arial" w:eastAsia="MS Mincho" w:hAnsi="Arial" w:cs="Arial"/>
          <w:iCs/>
          <w:sz w:val="18"/>
          <w:lang w:val="en-GB" w:eastAsia="en-GB"/>
        </w:rPr>
        <w:t xml:space="preserve">by the UE for </w:t>
      </w:r>
      <w:r w:rsidR="00440E6E" w:rsidRPr="0072153C">
        <w:rPr>
          <w:rFonts w:ascii="Arial" w:eastAsia="MS Mincho" w:hAnsi="Arial" w:cs="Arial"/>
          <w:iCs/>
          <w:sz w:val="18"/>
          <w:lang w:val="en-GB" w:eastAsia="en-GB"/>
        </w:rPr>
        <w:t xml:space="preserve">detecting </w:t>
      </w:r>
      <w:r w:rsidR="007726C0" w:rsidRPr="0072153C">
        <w:rPr>
          <w:rFonts w:ascii="Arial" w:eastAsia="MS Mincho" w:hAnsi="Arial" w:cs="Arial"/>
          <w:iCs/>
          <w:sz w:val="18"/>
          <w:lang w:val="en-GB" w:eastAsia="en-GB"/>
        </w:rPr>
        <w:t xml:space="preserve">paging, </w:t>
      </w:r>
      <w:r w:rsidR="00440E6E" w:rsidRPr="0072153C">
        <w:rPr>
          <w:rFonts w:ascii="Arial" w:eastAsia="MS Mincho" w:hAnsi="Arial" w:cs="Arial"/>
          <w:iCs/>
          <w:sz w:val="18"/>
          <w:lang w:val="en-GB" w:eastAsia="en-GB"/>
        </w:rPr>
        <w:t xml:space="preserve">LP-WUR should also be used for </w:t>
      </w:r>
      <w:r w:rsidR="00FC6CD0" w:rsidRPr="0072153C">
        <w:rPr>
          <w:rFonts w:ascii="Arial" w:eastAsia="MS Mincho" w:hAnsi="Arial" w:cs="Arial"/>
          <w:iCs/>
          <w:sz w:val="18"/>
          <w:lang w:val="en-GB" w:eastAsia="en-GB"/>
        </w:rPr>
        <w:t>doing the serving cell measurement</w:t>
      </w:r>
      <w:r w:rsidR="00682464">
        <w:rPr>
          <w:rFonts w:ascii="Arial" w:eastAsia="MS Mincho" w:hAnsi="Arial" w:cs="Arial"/>
          <w:iCs/>
          <w:sz w:val="18"/>
          <w:lang w:val="en-GB" w:eastAsia="en-GB"/>
        </w:rPr>
        <w:t xml:space="preserve"> when </w:t>
      </w:r>
      <w:r w:rsidR="00D231B0" w:rsidRPr="0072153C">
        <w:rPr>
          <w:rFonts w:ascii="Arial" w:eastAsia="MS Mincho" w:hAnsi="Arial" w:cs="Arial"/>
          <w:iCs/>
          <w:sz w:val="18"/>
          <w:lang w:val="en-GB" w:eastAsia="en-GB"/>
        </w:rPr>
        <w:t>in good coverage</w:t>
      </w:r>
      <w:r w:rsidR="00A52F3E" w:rsidRPr="0072153C">
        <w:rPr>
          <w:rFonts w:ascii="Arial" w:eastAsia="MS Mincho" w:hAnsi="Arial" w:cs="Arial"/>
          <w:iCs/>
          <w:sz w:val="18"/>
          <w:lang w:val="en-GB" w:eastAsia="en-GB"/>
        </w:rPr>
        <w:t>.</w:t>
      </w:r>
      <w:r w:rsidR="006A4AD1" w:rsidRPr="0072153C">
        <w:rPr>
          <w:rFonts w:ascii="Arial" w:eastAsia="MS Mincho" w:hAnsi="Arial" w:cs="Arial"/>
          <w:iCs/>
          <w:sz w:val="18"/>
          <w:lang w:val="en-GB" w:eastAsia="en-GB"/>
        </w:rPr>
        <w:t xml:space="preserve"> </w:t>
      </w:r>
      <w:r w:rsidR="00682464">
        <w:rPr>
          <w:rFonts w:ascii="Arial" w:eastAsia="MS Mincho" w:hAnsi="Arial" w:cs="Arial"/>
          <w:iCs/>
          <w:sz w:val="18"/>
          <w:lang w:val="en-GB" w:eastAsia="en-GB"/>
        </w:rPr>
        <w:t>O</w:t>
      </w:r>
      <w:r w:rsidR="00682464" w:rsidRPr="0072153C">
        <w:rPr>
          <w:rFonts w:ascii="Arial" w:eastAsia="MS Mincho" w:hAnsi="Arial" w:cs="Arial"/>
          <w:iCs/>
          <w:sz w:val="18"/>
          <w:lang w:val="en-GB" w:eastAsia="en-GB"/>
        </w:rPr>
        <w:t>therwise,</w:t>
      </w:r>
      <w:r w:rsidR="006A4AD1" w:rsidRPr="0072153C">
        <w:rPr>
          <w:rFonts w:ascii="Arial" w:eastAsia="MS Mincho" w:hAnsi="Arial" w:cs="Arial"/>
          <w:iCs/>
          <w:sz w:val="18"/>
          <w:lang w:val="en-GB" w:eastAsia="en-GB"/>
        </w:rPr>
        <w:t xml:space="preserve"> </w:t>
      </w:r>
      <w:r w:rsidR="00FE0305" w:rsidRPr="0072153C">
        <w:rPr>
          <w:rFonts w:ascii="Arial" w:eastAsia="MS Mincho" w:hAnsi="Arial" w:cs="Arial"/>
          <w:iCs/>
          <w:sz w:val="18"/>
          <w:lang w:val="en-GB" w:eastAsia="en-GB"/>
        </w:rPr>
        <w:t xml:space="preserve">the </w:t>
      </w:r>
      <w:r w:rsidR="00B45F2C" w:rsidRPr="0072153C">
        <w:rPr>
          <w:rFonts w:ascii="Arial" w:eastAsia="MS Mincho" w:hAnsi="Arial" w:cs="Arial"/>
          <w:iCs/>
          <w:sz w:val="18"/>
          <w:lang w:val="en-GB" w:eastAsia="en-GB"/>
        </w:rPr>
        <w:t xml:space="preserve">normal receiver </w:t>
      </w:r>
      <w:r w:rsidR="00A5113B" w:rsidRPr="0072153C">
        <w:rPr>
          <w:rFonts w:ascii="Arial" w:eastAsia="MS Mincho" w:hAnsi="Arial" w:cs="Arial"/>
          <w:iCs/>
          <w:sz w:val="18"/>
          <w:lang w:val="en-GB" w:eastAsia="en-GB"/>
        </w:rPr>
        <w:t xml:space="preserve">still needs to </w:t>
      </w:r>
      <w:r w:rsidR="00542BE6" w:rsidRPr="0072153C">
        <w:rPr>
          <w:rFonts w:ascii="Arial" w:eastAsia="MS Mincho" w:hAnsi="Arial" w:cs="Arial"/>
          <w:iCs/>
          <w:sz w:val="18"/>
          <w:lang w:val="en-GB" w:eastAsia="en-GB"/>
        </w:rPr>
        <w:t xml:space="preserve">synchronize to the </w:t>
      </w:r>
      <w:r w:rsidR="00C20697" w:rsidRPr="0072153C">
        <w:rPr>
          <w:rFonts w:ascii="Arial" w:eastAsia="MS Mincho" w:hAnsi="Arial" w:cs="Arial"/>
          <w:iCs/>
          <w:sz w:val="18"/>
          <w:lang w:val="en-GB" w:eastAsia="en-GB"/>
        </w:rPr>
        <w:t xml:space="preserve">normal </w:t>
      </w:r>
      <w:r w:rsidR="00542BE6" w:rsidRPr="0072153C">
        <w:rPr>
          <w:rFonts w:ascii="Arial" w:eastAsia="MS Mincho" w:hAnsi="Arial" w:cs="Arial"/>
          <w:iCs/>
          <w:sz w:val="18"/>
          <w:lang w:val="en-GB" w:eastAsia="en-GB"/>
        </w:rPr>
        <w:t>referen</w:t>
      </w:r>
      <w:r w:rsidR="00CD1963" w:rsidRPr="0072153C">
        <w:rPr>
          <w:rFonts w:ascii="Arial" w:eastAsia="MS Mincho" w:hAnsi="Arial" w:cs="Arial"/>
          <w:iCs/>
          <w:sz w:val="18"/>
          <w:lang w:val="en-GB" w:eastAsia="en-GB"/>
        </w:rPr>
        <w:t xml:space="preserve">ce signals from the serving cell </w:t>
      </w:r>
      <w:r w:rsidR="00C20697" w:rsidRPr="0072153C">
        <w:rPr>
          <w:rFonts w:ascii="Arial" w:eastAsia="MS Mincho" w:hAnsi="Arial" w:cs="Arial"/>
          <w:iCs/>
          <w:sz w:val="18"/>
          <w:lang w:val="en-GB" w:eastAsia="en-GB"/>
        </w:rPr>
        <w:t xml:space="preserve">and the </w:t>
      </w:r>
      <w:r w:rsidR="00FE0305" w:rsidRPr="0072153C">
        <w:rPr>
          <w:rFonts w:ascii="Arial" w:eastAsia="MS Mincho" w:hAnsi="Arial" w:cs="Arial"/>
          <w:iCs/>
          <w:sz w:val="18"/>
          <w:lang w:val="en-GB" w:eastAsia="en-GB"/>
        </w:rPr>
        <w:t xml:space="preserve">LP-WUS </w:t>
      </w:r>
      <w:r w:rsidR="00682464" w:rsidRPr="0072153C">
        <w:rPr>
          <w:rFonts w:ascii="Arial" w:eastAsia="MS Mincho" w:hAnsi="Arial" w:cs="Arial"/>
          <w:iCs/>
          <w:sz w:val="18"/>
          <w:lang w:val="en-GB" w:eastAsia="en-GB"/>
        </w:rPr>
        <w:t>signalling</w:t>
      </w:r>
      <w:r w:rsidR="00CD70B3" w:rsidRPr="0072153C">
        <w:rPr>
          <w:rFonts w:ascii="Arial" w:eastAsia="MS Mincho" w:hAnsi="Arial" w:cs="Arial"/>
          <w:iCs/>
          <w:sz w:val="18"/>
          <w:lang w:val="en-GB" w:eastAsia="en-GB"/>
        </w:rPr>
        <w:t xml:space="preserve"> would not improve the </w:t>
      </w:r>
      <w:r w:rsidR="00C20697" w:rsidRPr="0072153C">
        <w:rPr>
          <w:rFonts w:ascii="Arial" w:eastAsia="MS Mincho" w:hAnsi="Arial" w:cs="Arial"/>
          <w:iCs/>
          <w:sz w:val="18"/>
          <w:lang w:val="en-GB" w:eastAsia="en-GB"/>
        </w:rPr>
        <w:t>power consumption.</w:t>
      </w:r>
      <w:r w:rsidR="00A52F3E" w:rsidRPr="0072153C">
        <w:rPr>
          <w:rFonts w:ascii="Arial" w:eastAsia="MS Mincho" w:hAnsi="Arial" w:cs="Arial"/>
          <w:iCs/>
          <w:sz w:val="18"/>
          <w:lang w:val="en-GB" w:eastAsia="en-GB"/>
        </w:rPr>
        <w:t xml:space="preserve"> </w:t>
      </w:r>
    </w:p>
    <w:p w14:paraId="3F48E90A" w14:textId="7CB289E7" w:rsidR="00F770A9" w:rsidRPr="0072153C" w:rsidRDefault="00F770A9" w:rsidP="0072153C">
      <w:pPr>
        <w:jc w:val="both"/>
        <w:rPr>
          <w:rFonts w:ascii="Arial" w:eastAsia="MS Mincho" w:hAnsi="Arial" w:cs="Arial"/>
          <w:iCs/>
          <w:sz w:val="18"/>
          <w:lang w:val="en-GB" w:eastAsia="en-GB"/>
        </w:rPr>
      </w:pPr>
    </w:p>
    <w:p w14:paraId="2368B3E9" w14:textId="4AE6560D" w:rsidR="00203C48" w:rsidRPr="00203C48" w:rsidRDefault="00203C48" w:rsidP="00203C48">
      <w:pPr>
        <w:tabs>
          <w:tab w:val="num" w:pos="1440"/>
        </w:tabs>
        <w:rPr>
          <w:rFonts w:ascii="Arial" w:eastAsia="MS Mincho" w:hAnsi="Arial" w:cs="Arial"/>
          <w:b/>
          <w:bCs/>
          <w:iCs/>
          <w:sz w:val="18"/>
          <w:lang w:val="en-GB" w:eastAsia="en-GB"/>
        </w:rPr>
      </w:pPr>
      <w:r w:rsidRPr="00203C48">
        <w:rPr>
          <w:rFonts w:ascii="Arial" w:eastAsia="MS Mincho" w:hAnsi="Arial" w:cs="Arial"/>
          <w:b/>
          <w:bCs/>
          <w:iCs/>
          <w:sz w:val="18"/>
          <w:lang w:val="en-GB" w:eastAsia="en-GB"/>
        </w:rPr>
        <w:t xml:space="preserve">Proposal </w:t>
      </w:r>
      <w:r>
        <w:rPr>
          <w:rFonts w:ascii="Arial" w:eastAsia="MS Mincho" w:hAnsi="Arial" w:cs="Arial"/>
          <w:b/>
          <w:bCs/>
          <w:iCs/>
          <w:sz w:val="18"/>
          <w:lang w:val="en-GB" w:eastAsia="en-GB"/>
        </w:rPr>
        <w:t xml:space="preserve">4. </w:t>
      </w:r>
      <w:r w:rsidRPr="00203C48">
        <w:rPr>
          <w:rFonts w:ascii="Arial" w:eastAsia="MS Mincho" w:hAnsi="Arial" w:cs="Arial"/>
          <w:b/>
          <w:bCs/>
          <w:iCs/>
          <w:sz w:val="18"/>
          <w:lang w:val="en-GB" w:eastAsia="en-GB"/>
        </w:rPr>
        <w:t xml:space="preserve">RAN2 to study the energy efficiency enhancements like reduced RRM measurements in idle mode for certain device types, usage of LP-WUR for paging reception and serving cell measurements for cell reselection in idle and inactive mode. </w:t>
      </w:r>
    </w:p>
    <w:p w14:paraId="033722F5" w14:textId="77777777" w:rsidR="000C6E9B" w:rsidRPr="00203C48" w:rsidRDefault="000C6E9B" w:rsidP="00203C48">
      <w:pPr>
        <w:tabs>
          <w:tab w:val="num" w:pos="1440"/>
        </w:tabs>
        <w:rPr>
          <w:rFonts w:ascii="Arial" w:eastAsia="MS Mincho" w:hAnsi="Arial" w:cs="Arial"/>
          <w:b/>
          <w:bCs/>
          <w:iCs/>
          <w:sz w:val="18"/>
          <w:lang w:val="en-GB" w:eastAsia="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2CE79EB7" w14:textId="2C25DE93" w:rsidR="00203C48" w:rsidRDefault="00C231DA" w:rsidP="00203C48">
      <w:pPr>
        <w:spacing w:before="100" w:beforeAutospacing="1" w:after="100" w:afterAutospacing="1"/>
        <w:rPr>
          <w:rFonts w:ascii="Arial" w:eastAsia="MS Mincho" w:hAnsi="Arial" w:cs="Arial"/>
          <w:iCs/>
          <w:sz w:val="18"/>
          <w:lang w:val="en-GB" w:eastAsia="en-GB"/>
        </w:rPr>
      </w:pPr>
      <w:r w:rsidRPr="00D436BC">
        <w:rPr>
          <w:rFonts w:ascii="Arial" w:eastAsia="MS Mincho" w:hAnsi="Arial" w:cs="Arial"/>
          <w:iCs/>
          <w:sz w:val="18"/>
          <w:lang w:val="en-GB" w:eastAsia="en-GB"/>
        </w:rPr>
        <w:t>In this contribution</w:t>
      </w:r>
      <w:r w:rsidR="00203C48" w:rsidRPr="00D436BC">
        <w:rPr>
          <w:rFonts w:ascii="Arial" w:eastAsia="MS Mincho" w:hAnsi="Arial" w:cs="Arial"/>
          <w:iCs/>
          <w:sz w:val="18"/>
          <w:lang w:val="en-GB" w:eastAsia="en-GB"/>
        </w:rPr>
        <w:t>,</w:t>
      </w:r>
      <w:r w:rsidR="00203C48" w:rsidRPr="00203C48">
        <w:rPr>
          <w:rFonts w:ascii="Arial" w:eastAsia="MS Mincho" w:hAnsi="Arial" w:cs="Arial"/>
          <w:iCs/>
          <w:sz w:val="18"/>
          <w:lang w:val="en-GB" w:eastAsia="en-GB"/>
        </w:rPr>
        <w:t xml:space="preserve"> </w:t>
      </w:r>
      <w:r w:rsidR="00203C48">
        <w:rPr>
          <w:rFonts w:ascii="Arial" w:eastAsia="MS Mincho" w:hAnsi="Arial" w:cs="Arial"/>
          <w:iCs/>
          <w:sz w:val="18"/>
          <w:lang w:val="en-GB" w:eastAsia="en-GB"/>
        </w:rPr>
        <w:t xml:space="preserve">we have </w:t>
      </w:r>
      <w:r w:rsidR="00203C48" w:rsidRPr="005D7555">
        <w:rPr>
          <w:rFonts w:ascii="Arial" w:eastAsia="MS Mincho" w:hAnsi="Arial" w:cs="Arial"/>
          <w:iCs/>
          <w:sz w:val="18"/>
          <w:lang w:val="en-GB" w:eastAsia="en-GB"/>
        </w:rPr>
        <w:t>discuss</w:t>
      </w:r>
      <w:r w:rsidR="00203C48">
        <w:rPr>
          <w:rFonts w:ascii="Arial" w:eastAsia="MS Mincho" w:hAnsi="Arial" w:cs="Arial"/>
          <w:iCs/>
          <w:sz w:val="18"/>
          <w:lang w:val="en-GB" w:eastAsia="en-GB"/>
        </w:rPr>
        <w:t xml:space="preserve">ed </w:t>
      </w:r>
      <w:r w:rsidR="00203C48" w:rsidRPr="005D7555">
        <w:rPr>
          <w:rFonts w:ascii="Arial" w:eastAsia="MS Mincho" w:hAnsi="Arial" w:cs="Arial"/>
          <w:iCs/>
          <w:sz w:val="18"/>
          <w:lang w:val="en-GB" w:eastAsia="en-GB"/>
        </w:rPr>
        <w:t xml:space="preserve">mobility related part </w:t>
      </w:r>
      <w:r w:rsidR="00203C48">
        <w:rPr>
          <w:rFonts w:ascii="Arial" w:eastAsia="MS Mincho" w:hAnsi="Arial" w:cs="Arial"/>
          <w:iCs/>
          <w:sz w:val="18"/>
          <w:lang w:val="en-GB" w:eastAsia="en-GB"/>
        </w:rPr>
        <w:t>of the 6G study item, covering RRM measurements, HO types and cell selection/reselection.</w:t>
      </w:r>
      <w:r w:rsidR="00D436BC">
        <w:rPr>
          <w:rFonts w:ascii="Arial" w:eastAsia="MS Mincho" w:hAnsi="Arial" w:cs="Arial"/>
          <w:iCs/>
          <w:sz w:val="18"/>
          <w:lang w:val="en-GB" w:eastAsia="en-GB"/>
        </w:rPr>
        <w:t xml:space="preserve"> We have the following proposals:</w:t>
      </w:r>
    </w:p>
    <w:p w14:paraId="4A4BB726" w14:textId="4CC09E88" w:rsidR="006926C5" w:rsidRPr="00A433DF" w:rsidRDefault="006926C5" w:rsidP="00A433DF">
      <w:pPr>
        <w:tabs>
          <w:tab w:val="num" w:pos="1440"/>
        </w:tabs>
        <w:rPr>
          <w:rFonts w:ascii="Arial" w:eastAsia="MS Mincho" w:hAnsi="Arial" w:cs="Arial"/>
          <w:b/>
          <w:bCs/>
          <w:iCs/>
          <w:sz w:val="18"/>
          <w:lang w:val="en-GB" w:eastAsia="en-GB"/>
        </w:rPr>
      </w:pPr>
    </w:p>
    <w:p w14:paraId="7A4360AA" w14:textId="651630B3" w:rsidR="00F639BC" w:rsidRPr="00A433DF" w:rsidRDefault="00F639BC" w:rsidP="00A433DF">
      <w:pPr>
        <w:tabs>
          <w:tab w:val="num" w:pos="1440"/>
        </w:tabs>
        <w:rPr>
          <w:rFonts w:ascii="Arial" w:eastAsia="MS Mincho" w:hAnsi="Arial" w:cs="Arial"/>
          <w:b/>
          <w:bCs/>
          <w:iCs/>
          <w:sz w:val="18"/>
          <w:lang w:val="en-GB" w:eastAsia="en-GB"/>
        </w:rPr>
      </w:pPr>
      <w:r w:rsidRPr="00A433DF">
        <w:rPr>
          <w:rFonts w:ascii="Arial" w:eastAsia="MS Mincho" w:hAnsi="Arial" w:cs="Arial"/>
          <w:b/>
          <w:bCs/>
          <w:iCs/>
          <w:sz w:val="18"/>
          <w:lang w:val="en-GB" w:eastAsia="en-GB"/>
        </w:rPr>
        <w:t>Proposal 1</w:t>
      </w:r>
      <w:r w:rsidR="00A433DF">
        <w:rPr>
          <w:rFonts w:ascii="Arial" w:eastAsia="MS Mincho" w:hAnsi="Arial" w:cs="Arial"/>
          <w:b/>
          <w:bCs/>
          <w:iCs/>
          <w:sz w:val="18"/>
          <w:lang w:val="en-GB" w:eastAsia="en-GB"/>
        </w:rPr>
        <w:t xml:space="preserve">. </w:t>
      </w:r>
      <w:r w:rsidRPr="00A433DF">
        <w:rPr>
          <w:rFonts w:ascii="Arial" w:eastAsia="MS Mincho" w:hAnsi="Arial" w:cs="Arial"/>
          <w:b/>
          <w:bCs/>
          <w:iCs/>
          <w:sz w:val="18"/>
          <w:lang w:val="en-GB" w:eastAsia="en-GB"/>
        </w:rPr>
        <w:t xml:space="preserve">RAN2 should together with RAN4 and RAN1 study Energy Efficiency improvements in the RRM framework.  </w:t>
      </w:r>
    </w:p>
    <w:p w14:paraId="5CA34606" w14:textId="77777777" w:rsidR="00540600" w:rsidRDefault="00540600" w:rsidP="00540600">
      <w:pPr>
        <w:tabs>
          <w:tab w:val="num" w:pos="1440"/>
        </w:tabs>
        <w:rPr>
          <w:rFonts w:ascii="Arial" w:eastAsia="MS Mincho" w:hAnsi="Arial" w:cs="Arial"/>
          <w:b/>
          <w:bCs/>
          <w:iCs/>
          <w:sz w:val="18"/>
          <w:lang w:val="en-GB" w:eastAsia="en-GB"/>
        </w:rPr>
      </w:pPr>
    </w:p>
    <w:p w14:paraId="7EC24DC9" w14:textId="77777777" w:rsidR="00540600" w:rsidRPr="00D16BB0" w:rsidRDefault="00540600" w:rsidP="00540600">
      <w:pPr>
        <w:tabs>
          <w:tab w:val="num" w:pos="1440"/>
        </w:tabs>
        <w:rPr>
          <w:rFonts w:ascii="Arial" w:eastAsia="MS Mincho" w:hAnsi="Arial" w:cs="Arial"/>
          <w:b/>
          <w:bCs/>
          <w:iCs/>
          <w:sz w:val="18"/>
          <w:lang w:val="en-GB" w:eastAsia="en-GB"/>
        </w:rPr>
      </w:pPr>
      <w:r w:rsidRPr="00D16BB0">
        <w:rPr>
          <w:rFonts w:ascii="Arial" w:eastAsia="MS Mincho" w:hAnsi="Arial" w:cs="Arial"/>
          <w:b/>
          <w:bCs/>
          <w:iCs/>
          <w:sz w:val="18"/>
          <w:lang w:val="en-GB" w:eastAsia="en-GB"/>
        </w:rPr>
        <w:t xml:space="preserve">Proposal </w:t>
      </w:r>
      <w:r>
        <w:rPr>
          <w:rFonts w:ascii="Arial" w:eastAsia="MS Mincho" w:hAnsi="Arial" w:cs="Arial"/>
          <w:b/>
          <w:bCs/>
          <w:iCs/>
          <w:sz w:val="18"/>
          <w:lang w:val="en-GB" w:eastAsia="en-GB"/>
        </w:rPr>
        <w:t>2</w:t>
      </w:r>
      <w:r w:rsidRPr="00D16BB0">
        <w:rPr>
          <w:rFonts w:ascii="Arial" w:eastAsia="MS Mincho" w:hAnsi="Arial" w:cs="Arial"/>
          <w:b/>
          <w:bCs/>
          <w:iCs/>
          <w:sz w:val="18"/>
          <w:lang w:val="en-GB" w:eastAsia="en-GB"/>
        </w:rPr>
        <w:t>. Rel-19 LTM should be the baseline for any HO work in 6G as LTM exhibited short interruption time and simple design. In addition,</w:t>
      </w:r>
    </w:p>
    <w:p w14:paraId="7F2F10A7" w14:textId="77777777" w:rsidR="00540600" w:rsidRPr="00D16BB0" w:rsidRDefault="00540600" w:rsidP="00540600">
      <w:pPr>
        <w:pStyle w:val="ListParagraph"/>
        <w:numPr>
          <w:ilvl w:val="0"/>
          <w:numId w:val="13"/>
        </w:numPr>
        <w:ind w:firstLineChars="0"/>
        <w:rPr>
          <w:rFonts w:ascii="Arial" w:eastAsia="MS Mincho" w:hAnsi="Arial" w:cs="Arial"/>
          <w:b/>
          <w:bCs/>
          <w:iCs/>
          <w:color w:val="000000"/>
          <w:sz w:val="18"/>
          <w:lang w:val="en-GB" w:eastAsia="en-GB"/>
        </w:rPr>
      </w:pPr>
      <w:r w:rsidRPr="00D16BB0">
        <w:rPr>
          <w:rFonts w:ascii="Arial" w:eastAsia="MS Mincho" w:hAnsi="Arial" w:cs="Arial"/>
          <w:b/>
          <w:bCs/>
          <w:iCs/>
          <w:color w:val="000000"/>
          <w:sz w:val="18"/>
          <w:lang w:val="en-GB" w:eastAsia="en-GB"/>
        </w:rPr>
        <w:t xml:space="preserve">L3 HO has been around for many generations, and it works </w:t>
      </w:r>
      <w:r>
        <w:rPr>
          <w:rFonts w:ascii="Arial" w:eastAsia="MS Mincho" w:hAnsi="Arial" w:cs="Arial"/>
          <w:b/>
          <w:bCs/>
          <w:iCs/>
          <w:color w:val="000000"/>
          <w:sz w:val="18"/>
          <w:lang w:val="en-GB" w:eastAsia="en-GB"/>
        </w:rPr>
        <w:t xml:space="preserve">well </w:t>
      </w:r>
      <w:r w:rsidRPr="00D16BB0">
        <w:rPr>
          <w:rFonts w:ascii="Arial" w:eastAsia="MS Mincho" w:hAnsi="Arial" w:cs="Arial"/>
          <w:b/>
          <w:bCs/>
          <w:iCs/>
          <w:color w:val="000000"/>
          <w:sz w:val="18"/>
          <w:lang w:val="en-GB" w:eastAsia="en-GB"/>
        </w:rPr>
        <w:t>in the field, in our view, L3 HO should be supported.</w:t>
      </w:r>
    </w:p>
    <w:p w14:paraId="4B9EC197" w14:textId="77777777" w:rsidR="00540600" w:rsidRPr="00540600" w:rsidRDefault="00540600" w:rsidP="00540600">
      <w:pPr>
        <w:pStyle w:val="ListParagraph"/>
        <w:numPr>
          <w:ilvl w:val="0"/>
          <w:numId w:val="13"/>
        </w:numPr>
        <w:ind w:firstLineChars="0"/>
        <w:rPr>
          <w:rFonts w:ascii="Arial" w:eastAsia="MS Mincho" w:hAnsi="Arial" w:cs="Arial"/>
          <w:b/>
          <w:bCs/>
          <w:iCs/>
          <w:color w:val="000000"/>
          <w:sz w:val="18"/>
          <w:lang w:val="en-GB" w:eastAsia="en-GB"/>
        </w:rPr>
      </w:pPr>
      <w:r w:rsidRPr="00D16BB0">
        <w:rPr>
          <w:rFonts w:ascii="Arial" w:eastAsia="MS Mincho" w:hAnsi="Arial" w:cs="Arial"/>
          <w:b/>
          <w:bCs/>
          <w:iCs/>
          <w:color w:val="000000"/>
          <w:sz w:val="18"/>
          <w:lang w:val="en-GB" w:eastAsia="en-GB"/>
        </w:rPr>
        <w:t>UL-based mobility should be studied at least for connected mode</w:t>
      </w:r>
      <w:r>
        <w:rPr>
          <w:rFonts w:ascii="Arial" w:eastAsia="MS Mincho" w:hAnsi="Arial" w:cs="Arial"/>
          <w:b/>
          <w:bCs/>
          <w:iCs/>
          <w:color w:val="000000"/>
          <w:sz w:val="18"/>
          <w:lang w:val="en-GB" w:eastAsia="en-GB"/>
        </w:rPr>
        <w:t xml:space="preserve"> </w:t>
      </w:r>
      <w:r w:rsidRPr="00F639BC">
        <w:rPr>
          <w:rFonts w:ascii="Arial" w:eastAsia="MS Mincho" w:hAnsi="Arial" w:cs="Arial"/>
          <w:b/>
          <w:bCs/>
          <w:iCs/>
          <w:color w:val="000000"/>
          <w:sz w:val="18"/>
          <w:lang w:val="en-GB" w:eastAsia="en-GB"/>
        </w:rPr>
        <w:t xml:space="preserve">mobility, FFS for </w:t>
      </w:r>
      <w:r w:rsidRPr="00F639BC">
        <w:rPr>
          <w:rFonts w:ascii="Arial" w:eastAsia="MS Mincho" w:hAnsi="Arial" w:cs="Arial"/>
          <w:b/>
          <w:bCs/>
          <w:iCs/>
          <w:sz w:val="18"/>
          <w:lang w:val="en-GB" w:eastAsia="en-GB"/>
        </w:rPr>
        <w:t>Inactive mode.</w:t>
      </w:r>
    </w:p>
    <w:p w14:paraId="7AC3CD02" w14:textId="77777777" w:rsidR="00540600" w:rsidRDefault="00540600" w:rsidP="00540600">
      <w:pPr>
        <w:rPr>
          <w:rFonts w:ascii="Arial" w:eastAsia="MS Mincho" w:hAnsi="Arial" w:cs="Arial"/>
          <w:b/>
          <w:bCs/>
          <w:iCs/>
          <w:sz w:val="18"/>
          <w:lang w:val="en-GB" w:eastAsia="en-GB"/>
        </w:rPr>
      </w:pPr>
    </w:p>
    <w:p w14:paraId="2BB10CCD" w14:textId="77777777" w:rsidR="00540600" w:rsidRDefault="00540600" w:rsidP="00540600">
      <w:pPr>
        <w:tabs>
          <w:tab w:val="num" w:pos="1440"/>
        </w:tabs>
        <w:rPr>
          <w:rFonts w:ascii="Arial" w:eastAsia="MS Mincho" w:hAnsi="Arial" w:cs="Arial"/>
          <w:b/>
          <w:bCs/>
          <w:iCs/>
          <w:sz w:val="18"/>
          <w:lang w:val="en-GB" w:eastAsia="en-GB"/>
        </w:rPr>
      </w:pPr>
      <w:r w:rsidRPr="0016500B">
        <w:rPr>
          <w:rFonts w:ascii="Arial" w:eastAsia="MS Mincho" w:hAnsi="Arial" w:cs="Arial"/>
          <w:b/>
          <w:bCs/>
          <w:iCs/>
          <w:sz w:val="18"/>
          <w:lang w:val="en-GB" w:eastAsia="en-GB"/>
        </w:rPr>
        <w:t>Proposal 3</w:t>
      </w:r>
      <w:r>
        <w:rPr>
          <w:rFonts w:ascii="Arial" w:eastAsia="MS Mincho" w:hAnsi="Arial" w:cs="Arial"/>
          <w:b/>
          <w:bCs/>
          <w:iCs/>
          <w:sz w:val="18"/>
          <w:lang w:val="en-GB" w:eastAsia="en-GB"/>
        </w:rPr>
        <w:t xml:space="preserve">. </w:t>
      </w:r>
      <w:r w:rsidRPr="0016500B">
        <w:rPr>
          <w:rFonts w:ascii="Arial" w:eastAsia="MS Mincho" w:hAnsi="Arial" w:cs="Arial"/>
          <w:b/>
          <w:bCs/>
          <w:iCs/>
          <w:sz w:val="18"/>
          <w:lang w:val="en-GB" w:eastAsia="en-GB"/>
        </w:rPr>
        <w:t>RAN2 to study NTN-TN tighter integration.</w:t>
      </w:r>
    </w:p>
    <w:p w14:paraId="78AC53DA" w14:textId="77777777" w:rsidR="00540600" w:rsidRPr="0016500B" w:rsidRDefault="00540600" w:rsidP="00540600">
      <w:pPr>
        <w:tabs>
          <w:tab w:val="num" w:pos="1440"/>
        </w:tabs>
        <w:rPr>
          <w:rFonts w:ascii="Arial" w:eastAsia="MS Mincho" w:hAnsi="Arial" w:cs="Arial"/>
          <w:b/>
          <w:bCs/>
          <w:iCs/>
          <w:sz w:val="18"/>
          <w:lang w:val="en-GB" w:eastAsia="en-GB"/>
        </w:rPr>
      </w:pPr>
    </w:p>
    <w:p w14:paraId="0AC823CF" w14:textId="77777777" w:rsidR="00203C48" w:rsidRPr="00203C48" w:rsidRDefault="00203C48" w:rsidP="00203C48">
      <w:pPr>
        <w:tabs>
          <w:tab w:val="num" w:pos="1440"/>
        </w:tabs>
        <w:rPr>
          <w:rFonts w:ascii="Arial" w:eastAsia="MS Mincho" w:hAnsi="Arial" w:cs="Arial"/>
          <w:b/>
          <w:bCs/>
          <w:iCs/>
          <w:sz w:val="18"/>
          <w:lang w:val="en-GB" w:eastAsia="en-GB"/>
        </w:rPr>
      </w:pPr>
      <w:r w:rsidRPr="00203C48">
        <w:rPr>
          <w:rFonts w:ascii="Arial" w:eastAsia="MS Mincho" w:hAnsi="Arial" w:cs="Arial"/>
          <w:b/>
          <w:bCs/>
          <w:iCs/>
          <w:sz w:val="18"/>
          <w:lang w:val="en-GB" w:eastAsia="en-GB"/>
        </w:rPr>
        <w:t xml:space="preserve">Proposal </w:t>
      </w:r>
      <w:r>
        <w:rPr>
          <w:rFonts w:ascii="Arial" w:eastAsia="MS Mincho" w:hAnsi="Arial" w:cs="Arial"/>
          <w:b/>
          <w:bCs/>
          <w:iCs/>
          <w:sz w:val="18"/>
          <w:lang w:val="en-GB" w:eastAsia="en-GB"/>
        </w:rPr>
        <w:t xml:space="preserve">4. </w:t>
      </w:r>
      <w:r w:rsidRPr="00203C48">
        <w:rPr>
          <w:rFonts w:ascii="Arial" w:eastAsia="MS Mincho" w:hAnsi="Arial" w:cs="Arial"/>
          <w:b/>
          <w:bCs/>
          <w:iCs/>
          <w:sz w:val="18"/>
          <w:lang w:val="en-GB" w:eastAsia="en-GB"/>
        </w:rPr>
        <w:t xml:space="preserve">RAN2 to study the energy efficiency enhancements like reduced RRM measurements in idle mode for certain device types, usage of LP-WUR for paging reception and serving cell measurements for cell reselection in idle and inactive mode. </w:t>
      </w:r>
    </w:p>
    <w:p w14:paraId="6F391C13" w14:textId="77777777" w:rsidR="00540600" w:rsidRPr="00540600" w:rsidRDefault="00540600" w:rsidP="00540600">
      <w:pPr>
        <w:rPr>
          <w:rFonts w:ascii="Arial" w:eastAsia="MS Mincho" w:hAnsi="Arial" w:cs="Arial"/>
          <w:b/>
          <w:bCs/>
          <w:i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798B0C95" w:rsidR="002E058E" w:rsidRDefault="002E058E" w:rsidP="003D388B">
      <w:pPr>
        <w:pStyle w:val="ListParagraph"/>
        <w:numPr>
          <w:ilvl w:val="0"/>
          <w:numId w:val="9"/>
        </w:numPr>
        <w:ind w:firstLineChars="0"/>
      </w:pPr>
      <w:r w:rsidRPr="009B445F">
        <w:t>RP-251881</w:t>
      </w:r>
      <w:r w:rsidR="00D75246">
        <w:t>,</w:t>
      </w:r>
      <w:r>
        <w:t xml:space="preserve"> </w:t>
      </w:r>
      <w:r w:rsidR="009B445F" w:rsidRPr="009B445F">
        <w:t>New WID: Study on 6G Radi</w:t>
      </w:r>
      <w:r w:rsidR="00EB740E">
        <w:t>o</w:t>
      </w:r>
      <w:r w:rsidR="00D75246">
        <w:t>, RAN#108.</w:t>
      </w:r>
    </w:p>
    <w:p w14:paraId="64882837" w14:textId="174CEB48" w:rsidR="005460C1" w:rsidRDefault="00030564" w:rsidP="00540600">
      <w:pPr>
        <w:pStyle w:val="ListParagraph"/>
        <w:numPr>
          <w:ilvl w:val="0"/>
          <w:numId w:val="9"/>
        </w:numPr>
        <w:ind w:firstLineChars="0"/>
      </w:pPr>
      <w:r>
        <w:t>TS 38.300</w:t>
      </w:r>
      <w:r w:rsidR="00BD6781">
        <w:t xml:space="preserve"> V19.0.0</w:t>
      </w:r>
    </w:p>
    <w:sectPr w:rsidR="005460C1" w:rsidSect="00125137">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6A88E" w14:textId="77777777" w:rsidR="00647EEB" w:rsidRDefault="00647EEB">
      <w:r>
        <w:separator/>
      </w:r>
    </w:p>
    <w:p w14:paraId="144D0576" w14:textId="77777777" w:rsidR="00647EEB" w:rsidRDefault="00647EEB"/>
  </w:endnote>
  <w:endnote w:type="continuationSeparator" w:id="0">
    <w:p w14:paraId="034C00F1" w14:textId="77777777" w:rsidR="00647EEB" w:rsidRDefault="00647EEB">
      <w:r>
        <w:continuationSeparator/>
      </w:r>
    </w:p>
    <w:p w14:paraId="15CCD167" w14:textId="77777777" w:rsidR="00647EEB" w:rsidRDefault="00647EEB"/>
  </w:endnote>
  <w:endnote w:type="continuationNotice" w:id="1">
    <w:p w14:paraId="688FFED3" w14:textId="77777777" w:rsidR="00647EEB" w:rsidRDefault="00647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AB437" w14:textId="77777777" w:rsidR="00647EEB" w:rsidRDefault="00647EEB">
      <w:r>
        <w:separator/>
      </w:r>
    </w:p>
    <w:p w14:paraId="3A706F3B" w14:textId="77777777" w:rsidR="00647EEB" w:rsidRDefault="00647EEB"/>
  </w:footnote>
  <w:footnote w:type="continuationSeparator" w:id="0">
    <w:p w14:paraId="61085120" w14:textId="77777777" w:rsidR="00647EEB" w:rsidRDefault="00647EEB">
      <w:r>
        <w:continuationSeparator/>
      </w:r>
    </w:p>
    <w:p w14:paraId="171D14A4" w14:textId="77777777" w:rsidR="00647EEB" w:rsidRDefault="00647EEB"/>
  </w:footnote>
  <w:footnote w:type="continuationNotice" w:id="1">
    <w:p w14:paraId="0A0CE624" w14:textId="77777777" w:rsidR="00647EEB" w:rsidRDefault="00647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4"/>
  </w:num>
  <w:num w:numId="2" w16cid:durableId="2123449102">
    <w:abstractNumId w:val="7"/>
  </w:num>
  <w:num w:numId="3" w16cid:durableId="868225439">
    <w:abstractNumId w:val="11"/>
  </w:num>
  <w:num w:numId="4" w16cid:durableId="1147404626">
    <w:abstractNumId w:val="0"/>
  </w:num>
  <w:num w:numId="5" w16cid:durableId="1617247771">
    <w:abstractNumId w:val="4"/>
  </w:num>
  <w:num w:numId="6" w16cid:durableId="1667317774">
    <w:abstractNumId w:val="5"/>
  </w:num>
  <w:num w:numId="7" w16cid:durableId="187061277">
    <w:abstractNumId w:val="1"/>
  </w:num>
  <w:num w:numId="8" w16cid:durableId="1061713598">
    <w:abstractNumId w:val="9"/>
  </w:num>
  <w:num w:numId="9" w16cid:durableId="1215778001">
    <w:abstractNumId w:val="2"/>
  </w:num>
  <w:num w:numId="10" w16cid:durableId="1106773817">
    <w:abstractNumId w:val="8"/>
  </w:num>
  <w:num w:numId="11" w16cid:durableId="1401292018">
    <w:abstractNumId w:val="13"/>
  </w:num>
  <w:num w:numId="12" w16cid:durableId="808353334">
    <w:abstractNumId w:val="12"/>
  </w:num>
  <w:num w:numId="13" w16cid:durableId="206182398">
    <w:abstractNumId w:val="3"/>
  </w:num>
  <w:num w:numId="14" w16cid:durableId="381178554">
    <w:abstractNumId w:val="6"/>
  </w:num>
  <w:num w:numId="15" w16cid:durableId="67129676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rAUArgDTiywAAAA="/>
  </w:docVars>
  <w:rsids>
    <w:rsidRoot w:val="00766747"/>
    <w:rsid w:val="000000A4"/>
    <w:rsid w:val="00000320"/>
    <w:rsid w:val="000006A9"/>
    <w:rsid w:val="00000995"/>
    <w:rsid w:val="00000C19"/>
    <w:rsid w:val="00000CFC"/>
    <w:rsid w:val="00000D4F"/>
    <w:rsid w:val="00001046"/>
    <w:rsid w:val="000011FA"/>
    <w:rsid w:val="00001243"/>
    <w:rsid w:val="00001770"/>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D4D"/>
    <w:rsid w:val="00007181"/>
    <w:rsid w:val="000073EA"/>
    <w:rsid w:val="0000779B"/>
    <w:rsid w:val="00007810"/>
    <w:rsid w:val="0000783D"/>
    <w:rsid w:val="000079A8"/>
    <w:rsid w:val="000079E8"/>
    <w:rsid w:val="00007C7C"/>
    <w:rsid w:val="00007ED6"/>
    <w:rsid w:val="00007F08"/>
    <w:rsid w:val="00007F77"/>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96"/>
    <w:rsid w:val="00017125"/>
    <w:rsid w:val="00017270"/>
    <w:rsid w:val="00017CCF"/>
    <w:rsid w:val="00017FCA"/>
    <w:rsid w:val="000202DE"/>
    <w:rsid w:val="0002049D"/>
    <w:rsid w:val="000204B5"/>
    <w:rsid w:val="0002068F"/>
    <w:rsid w:val="000209DC"/>
    <w:rsid w:val="00021721"/>
    <w:rsid w:val="000223EF"/>
    <w:rsid w:val="0002242B"/>
    <w:rsid w:val="000225C2"/>
    <w:rsid w:val="00022769"/>
    <w:rsid w:val="000228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DA5"/>
    <w:rsid w:val="00025E1D"/>
    <w:rsid w:val="00025EA8"/>
    <w:rsid w:val="000263D4"/>
    <w:rsid w:val="000266FB"/>
    <w:rsid w:val="00026821"/>
    <w:rsid w:val="000269D8"/>
    <w:rsid w:val="00026AC2"/>
    <w:rsid w:val="00026CD5"/>
    <w:rsid w:val="000271D7"/>
    <w:rsid w:val="00027263"/>
    <w:rsid w:val="00027413"/>
    <w:rsid w:val="00027AD9"/>
    <w:rsid w:val="0003008C"/>
    <w:rsid w:val="00030564"/>
    <w:rsid w:val="00031410"/>
    <w:rsid w:val="000315DB"/>
    <w:rsid w:val="00031B16"/>
    <w:rsid w:val="000323D3"/>
    <w:rsid w:val="00032633"/>
    <w:rsid w:val="000326A4"/>
    <w:rsid w:val="000327D2"/>
    <w:rsid w:val="00032B63"/>
    <w:rsid w:val="0003309B"/>
    <w:rsid w:val="00033473"/>
    <w:rsid w:val="000335C0"/>
    <w:rsid w:val="000337A4"/>
    <w:rsid w:val="00033A99"/>
    <w:rsid w:val="00034425"/>
    <w:rsid w:val="000345ED"/>
    <w:rsid w:val="0003460C"/>
    <w:rsid w:val="000346DB"/>
    <w:rsid w:val="00034929"/>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E0B"/>
    <w:rsid w:val="0004271B"/>
    <w:rsid w:val="00042A42"/>
    <w:rsid w:val="00042A5C"/>
    <w:rsid w:val="00042BA3"/>
    <w:rsid w:val="00042D42"/>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500A"/>
    <w:rsid w:val="000452E1"/>
    <w:rsid w:val="0004532E"/>
    <w:rsid w:val="000459DB"/>
    <w:rsid w:val="00045A37"/>
    <w:rsid w:val="00045B5E"/>
    <w:rsid w:val="00045BE4"/>
    <w:rsid w:val="00045C88"/>
    <w:rsid w:val="00045D7F"/>
    <w:rsid w:val="0004615F"/>
    <w:rsid w:val="00046BFB"/>
    <w:rsid w:val="00046CBB"/>
    <w:rsid w:val="00046CBC"/>
    <w:rsid w:val="00047C2B"/>
    <w:rsid w:val="00047C65"/>
    <w:rsid w:val="00047E9C"/>
    <w:rsid w:val="0005031F"/>
    <w:rsid w:val="00050375"/>
    <w:rsid w:val="00050409"/>
    <w:rsid w:val="00050778"/>
    <w:rsid w:val="0005089F"/>
    <w:rsid w:val="00050D47"/>
    <w:rsid w:val="000512CD"/>
    <w:rsid w:val="00051551"/>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6077"/>
    <w:rsid w:val="0005619F"/>
    <w:rsid w:val="00056283"/>
    <w:rsid w:val="000563C1"/>
    <w:rsid w:val="00056A9D"/>
    <w:rsid w:val="00056ABB"/>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155"/>
    <w:rsid w:val="00067653"/>
    <w:rsid w:val="00067869"/>
    <w:rsid w:val="000678B9"/>
    <w:rsid w:val="00067995"/>
    <w:rsid w:val="00067D07"/>
    <w:rsid w:val="00067D73"/>
    <w:rsid w:val="000701FB"/>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072"/>
    <w:rsid w:val="00080137"/>
    <w:rsid w:val="00080169"/>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4E27"/>
    <w:rsid w:val="0008517C"/>
    <w:rsid w:val="000859DE"/>
    <w:rsid w:val="00085CEC"/>
    <w:rsid w:val="00085DFA"/>
    <w:rsid w:val="00085FCF"/>
    <w:rsid w:val="000860D2"/>
    <w:rsid w:val="000862DE"/>
    <w:rsid w:val="000864BB"/>
    <w:rsid w:val="000869D1"/>
    <w:rsid w:val="00086A0C"/>
    <w:rsid w:val="00086AB3"/>
    <w:rsid w:val="00086DB5"/>
    <w:rsid w:val="00086F94"/>
    <w:rsid w:val="00087054"/>
    <w:rsid w:val="00087111"/>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C5B"/>
    <w:rsid w:val="00095CD2"/>
    <w:rsid w:val="00095D05"/>
    <w:rsid w:val="00096199"/>
    <w:rsid w:val="00096476"/>
    <w:rsid w:val="000966FB"/>
    <w:rsid w:val="00096A3F"/>
    <w:rsid w:val="00096B8A"/>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E7"/>
    <w:rsid w:val="000A32C6"/>
    <w:rsid w:val="000A335B"/>
    <w:rsid w:val="000A36B3"/>
    <w:rsid w:val="000A3E81"/>
    <w:rsid w:val="000A45EF"/>
    <w:rsid w:val="000A4674"/>
    <w:rsid w:val="000A46B3"/>
    <w:rsid w:val="000A4717"/>
    <w:rsid w:val="000A4FAE"/>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097"/>
    <w:rsid w:val="000B784F"/>
    <w:rsid w:val="000B7EEC"/>
    <w:rsid w:val="000C080B"/>
    <w:rsid w:val="000C095F"/>
    <w:rsid w:val="000C0D6B"/>
    <w:rsid w:val="000C1062"/>
    <w:rsid w:val="000C158B"/>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AA1"/>
    <w:rsid w:val="000C5AF9"/>
    <w:rsid w:val="000C6060"/>
    <w:rsid w:val="000C6284"/>
    <w:rsid w:val="000C6421"/>
    <w:rsid w:val="000C64A5"/>
    <w:rsid w:val="000C66DA"/>
    <w:rsid w:val="000C6B85"/>
    <w:rsid w:val="000C6E2D"/>
    <w:rsid w:val="000C6E9B"/>
    <w:rsid w:val="000C6F2C"/>
    <w:rsid w:val="000C7474"/>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2C"/>
    <w:rsid w:val="000D4348"/>
    <w:rsid w:val="000D4864"/>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8F0"/>
    <w:rsid w:val="000E1A55"/>
    <w:rsid w:val="000E1B9A"/>
    <w:rsid w:val="000E1CBB"/>
    <w:rsid w:val="000E25D7"/>
    <w:rsid w:val="000E2D3F"/>
    <w:rsid w:val="000E2E80"/>
    <w:rsid w:val="000E2EDB"/>
    <w:rsid w:val="000E3019"/>
    <w:rsid w:val="000E310B"/>
    <w:rsid w:val="000E322B"/>
    <w:rsid w:val="000E3489"/>
    <w:rsid w:val="000E3560"/>
    <w:rsid w:val="000E35F3"/>
    <w:rsid w:val="000E37C3"/>
    <w:rsid w:val="000E389D"/>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372"/>
    <w:rsid w:val="000F4414"/>
    <w:rsid w:val="000F4E82"/>
    <w:rsid w:val="000F4F0B"/>
    <w:rsid w:val="000F5782"/>
    <w:rsid w:val="000F5BC3"/>
    <w:rsid w:val="000F5CDB"/>
    <w:rsid w:val="000F5EFE"/>
    <w:rsid w:val="000F6736"/>
    <w:rsid w:val="000F6792"/>
    <w:rsid w:val="000F6815"/>
    <w:rsid w:val="000F6966"/>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C0"/>
    <w:rsid w:val="00107633"/>
    <w:rsid w:val="001079B5"/>
    <w:rsid w:val="00107B91"/>
    <w:rsid w:val="00107BDD"/>
    <w:rsid w:val="00107E32"/>
    <w:rsid w:val="00110265"/>
    <w:rsid w:val="00110801"/>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77"/>
    <w:rsid w:val="00120AAA"/>
    <w:rsid w:val="00120CF7"/>
    <w:rsid w:val="0012158C"/>
    <w:rsid w:val="00122C2E"/>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9B0"/>
    <w:rsid w:val="00131A4E"/>
    <w:rsid w:val="00131AC1"/>
    <w:rsid w:val="00131D94"/>
    <w:rsid w:val="00131D9B"/>
    <w:rsid w:val="00132108"/>
    <w:rsid w:val="001321AB"/>
    <w:rsid w:val="00132335"/>
    <w:rsid w:val="001328A3"/>
    <w:rsid w:val="00132C80"/>
    <w:rsid w:val="00132D21"/>
    <w:rsid w:val="00132EF6"/>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48B"/>
    <w:rsid w:val="0014253D"/>
    <w:rsid w:val="0014293D"/>
    <w:rsid w:val="00142A38"/>
    <w:rsid w:val="00142CEA"/>
    <w:rsid w:val="00142EE7"/>
    <w:rsid w:val="001430D3"/>
    <w:rsid w:val="0014330C"/>
    <w:rsid w:val="001434DA"/>
    <w:rsid w:val="00143717"/>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89F"/>
    <w:rsid w:val="00146CE8"/>
    <w:rsid w:val="00146FA9"/>
    <w:rsid w:val="001470E8"/>
    <w:rsid w:val="001471F5"/>
    <w:rsid w:val="00147387"/>
    <w:rsid w:val="00147A34"/>
    <w:rsid w:val="00147BA1"/>
    <w:rsid w:val="00147D2F"/>
    <w:rsid w:val="00147D7B"/>
    <w:rsid w:val="00150133"/>
    <w:rsid w:val="00150261"/>
    <w:rsid w:val="0015059D"/>
    <w:rsid w:val="001508A1"/>
    <w:rsid w:val="001509F0"/>
    <w:rsid w:val="00150B6B"/>
    <w:rsid w:val="00150D62"/>
    <w:rsid w:val="00151085"/>
    <w:rsid w:val="001510C2"/>
    <w:rsid w:val="00151258"/>
    <w:rsid w:val="001512BF"/>
    <w:rsid w:val="00151994"/>
    <w:rsid w:val="00151CCA"/>
    <w:rsid w:val="00151D60"/>
    <w:rsid w:val="00151FF4"/>
    <w:rsid w:val="00152007"/>
    <w:rsid w:val="001521BD"/>
    <w:rsid w:val="0015222D"/>
    <w:rsid w:val="0015243F"/>
    <w:rsid w:val="001527FA"/>
    <w:rsid w:val="001528AB"/>
    <w:rsid w:val="001530D7"/>
    <w:rsid w:val="00153149"/>
    <w:rsid w:val="0015334E"/>
    <w:rsid w:val="00153641"/>
    <w:rsid w:val="001536AC"/>
    <w:rsid w:val="00153854"/>
    <w:rsid w:val="001540EB"/>
    <w:rsid w:val="0015421C"/>
    <w:rsid w:val="00154747"/>
    <w:rsid w:val="001547E2"/>
    <w:rsid w:val="00154817"/>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D"/>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D4"/>
    <w:rsid w:val="0017258C"/>
    <w:rsid w:val="001726A5"/>
    <w:rsid w:val="00172A83"/>
    <w:rsid w:val="00172B16"/>
    <w:rsid w:val="00172B1E"/>
    <w:rsid w:val="00172EB8"/>
    <w:rsid w:val="00172F76"/>
    <w:rsid w:val="0017306D"/>
    <w:rsid w:val="0017311F"/>
    <w:rsid w:val="001733BE"/>
    <w:rsid w:val="0017353D"/>
    <w:rsid w:val="00173BD7"/>
    <w:rsid w:val="00173DB7"/>
    <w:rsid w:val="00173EA2"/>
    <w:rsid w:val="00174549"/>
    <w:rsid w:val="001746F4"/>
    <w:rsid w:val="001748C4"/>
    <w:rsid w:val="001751D6"/>
    <w:rsid w:val="0017527B"/>
    <w:rsid w:val="001755CC"/>
    <w:rsid w:val="0017569E"/>
    <w:rsid w:val="00175B72"/>
    <w:rsid w:val="00175C12"/>
    <w:rsid w:val="00176170"/>
    <w:rsid w:val="00176A50"/>
    <w:rsid w:val="00176B73"/>
    <w:rsid w:val="00177689"/>
    <w:rsid w:val="001778CD"/>
    <w:rsid w:val="00177C8B"/>
    <w:rsid w:val="0018072B"/>
    <w:rsid w:val="00180777"/>
    <w:rsid w:val="00180838"/>
    <w:rsid w:val="00180B63"/>
    <w:rsid w:val="00180E39"/>
    <w:rsid w:val="00180FAF"/>
    <w:rsid w:val="001816DC"/>
    <w:rsid w:val="001817FA"/>
    <w:rsid w:val="0018180B"/>
    <w:rsid w:val="0018197C"/>
    <w:rsid w:val="00181E97"/>
    <w:rsid w:val="00181EF0"/>
    <w:rsid w:val="00182006"/>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A7"/>
    <w:rsid w:val="00185F27"/>
    <w:rsid w:val="00185FA8"/>
    <w:rsid w:val="00186084"/>
    <w:rsid w:val="00186280"/>
    <w:rsid w:val="001862F4"/>
    <w:rsid w:val="0018636E"/>
    <w:rsid w:val="00186627"/>
    <w:rsid w:val="00186C20"/>
    <w:rsid w:val="00186FF6"/>
    <w:rsid w:val="00187019"/>
    <w:rsid w:val="00187029"/>
    <w:rsid w:val="001872A5"/>
    <w:rsid w:val="001873AB"/>
    <w:rsid w:val="00187F01"/>
    <w:rsid w:val="00187F56"/>
    <w:rsid w:val="001902BA"/>
    <w:rsid w:val="001904DF"/>
    <w:rsid w:val="001909EF"/>
    <w:rsid w:val="00190EB5"/>
    <w:rsid w:val="00191196"/>
    <w:rsid w:val="00191290"/>
    <w:rsid w:val="00191A2C"/>
    <w:rsid w:val="00191A91"/>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D6"/>
    <w:rsid w:val="001A493D"/>
    <w:rsid w:val="001A5022"/>
    <w:rsid w:val="001A5242"/>
    <w:rsid w:val="001A5351"/>
    <w:rsid w:val="001A540C"/>
    <w:rsid w:val="001A598F"/>
    <w:rsid w:val="001A5A9E"/>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EFA"/>
    <w:rsid w:val="001B2246"/>
    <w:rsid w:val="001B2475"/>
    <w:rsid w:val="001B2803"/>
    <w:rsid w:val="001B281C"/>
    <w:rsid w:val="001B29DE"/>
    <w:rsid w:val="001B2B65"/>
    <w:rsid w:val="001B3199"/>
    <w:rsid w:val="001B36E4"/>
    <w:rsid w:val="001B3756"/>
    <w:rsid w:val="001B3852"/>
    <w:rsid w:val="001B3A06"/>
    <w:rsid w:val="001B3B99"/>
    <w:rsid w:val="001B3C22"/>
    <w:rsid w:val="001B3D7E"/>
    <w:rsid w:val="001B4217"/>
    <w:rsid w:val="001B45A6"/>
    <w:rsid w:val="001B4B52"/>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C07B6"/>
    <w:rsid w:val="001C0976"/>
    <w:rsid w:val="001C0BE3"/>
    <w:rsid w:val="001C0D33"/>
    <w:rsid w:val="001C1EBE"/>
    <w:rsid w:val="001C1ED5"/>
    <w:rsid w:val="001C2114"/>
    <w:rsid w:val="001C23C5"/>
    <w:rsid w:val="001C279D"/>
    <w:rsid w:val="001C28D1"/>
    <w:rsid w:val="001C2A39"/>
    <w:rsid w:val="001C3065"/>
    <w:rsid w:val="001C377E"/>
    <w:rsid w:val="001C379C"/>
    <w:rsid w:val="001C37C6"/>
    <w:rsid w:val="001C3841"/>
    <w:rsid w:val="001C38CD"/>
    <w:rsid w:val="001C38D0"/>
    <w:rsid w:val="001C3A2F"/>
    <w:rsid w:val="001C3A51"/>
    <w:rsid w:val="001C3AB8"/>
    <w:rsid w:val="001C40DE"/>
    <w:rsid w:val="001C41F1"/>
    <w:rsid w:val="001C4215"/>
    <w:rsid w:val="001C42FF"/>
    <w:rsid w:val="001C44BE"/>
    <w:rsid w:val="001C4590"/>
    <w:rsid w:val="001C483B"/>
    <w:rsid w:val="001C4869"/>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C7CF8"/>
    <w:rsid w:val="001D0132"/>
    <w:rsid w:val="001D06CE"/>
    <w:rsid w:val="001D0CBD"/>
    <w:rsid w:val="001D0F53"/>
    <w:rsid w:val="001D0F67"/>
    <w:rsid w:val="001D1383"/>
    <w:rsid w:val="001D138B"/>
    <w:rsid w:val="001D1502"/>
    <w:rsid w:val="001D1897"/>
    <w:rsid w:val="001D18EE"/>
    <w:rsid w:val="001D1E21"/>
    <w:rsid w:val="001D20BA"/>
    <w:rsid w:val="001D2301"/>
    <w:rsid w:val="001D2352"/>
    <w:rsid w:val="001D2A7A"/>
    <w:rsid w:val="001D2C1E"/>
    <w:rsid w:val="001D2C87"/>
    <w:rsid w:val="001D3101"/>
    <w:rsid w:val="001D3262"/>
    <w:rsid w:val="001D3481"/>
    <w:rsid w:val="001D35E1"/>
    <w:rsid w:val="001D3AB3"/>
    <w:rsid w:val="001D3B5F"/>
    <w:rsid w:val="001D4705"/>
    <w:rsid w:val="001D470A"/>
    <w:rsid w:val="001D4B60"/>
    <w:rsid w:val="001D4FD2"/>
    <w:rsid w:val="001D5216"/>
    <w:rsid w:val="001D5504"/>
    <w:rsid w:val="001D5597"/>
    <w:rsid w:val="001D56D0"/>
    <w:rsid w:val="001D56ED"/>
    <w:rsid w:val="001D58D2"/>
    <w:rsid w:val="001D66AA"/>
    <w:rsid w:val="001D670C"/>
    <w:rsid w:val="001D675D"/>
    <w:rsid w:val="001D6DF3"/>
    <w:rsid w:val="001D7370"/>
    <w:rsid w:val="001D7800"/>
    <w:rsid w:val="001D783B"/>
    <w:rsid w:val="001E0431"/>
    <w:rsid w:val="001E0694"/>
    <w:rsid w:val="001E0AEC"/>
    <w:rsid w:val="001E0C58"/>
    <w:rsid w:val="001E0DF9"/>
    <w:rsid w:val="001E1366"/>
    <w:rsid w:val="001E1717"/>
    <w:rsid w:val="001E19E5"/>
    <w:rsid w:val="001E1AAE"/>
    <w:rsid w:val="001E217B"/>
    <w:rsid w:val="001E2564"/>
    <w:rsid w:val="001E2D5A"/>
    <w:rsid w:val="001E33DC"/>
    <w:rsid w:val="001E3485"/>
    <w:rsid w:val="001E363B"/>
    <w:rsid w:val="001E3D37"/>
    <w:rsid w:val="001E3E47"/>
    <w:rsid w:val="001E3E56"/>
    <w:rsid w:val="001E3F5F"/>
    <w:rsid w:val="001E451C"/>
    <w:rsid w:val="001E4CF3"/>
    <w:rsid w:val="001E4CF8"/>
    <w:rsid w:val="001E4F87"/>
    <w:rsid w:val="001E5301"/>
    <w:rsid w:val="001E54C7"/>
    <w:rsid w:val="001E552C"/>
    <w:rsid w:val="001E58A0"/>
    <w:rsid w:val="001E5A99"/>
    <w:rsid w:val="001E5B53"/>
    <w:rsid w:val="001E5BC5"/>
    <w:rsid w:val="001E6302"/>
    <w:rsid w:val="001E6A96"/>
    <w:rsid w:val="001E6AA0"/>
    <w:rsid w:val="001E6AAA"/>
    <w:rsid w:val="001E6AD6"/>
    <w:rsid w:val="001E6CE5"/>
    <w:rsid w:val="001E6E82"/>
    <w:rsid w:val="001E74E4"/>
    <w:rsid w:val="001E79A5"/>
    <w:rsid w:val="001E7AD1"/>
    <w:rsid w:val="001E7B46"/>
    <w:rsid w:val="001E7B7C"/>
    <w:rsid w:val="001E7C8C"/>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762"/>
    <w:rsid w:val="001F1E7A"/>
    <w:rsid w:val="001F234A"/>
    <w:rsid w:val="001F24E2"/>
    <w:rsid w:val="001F2A26"/>
    <w:rsid w:val="001F2E90"/>
    <w:rsid w:val="001F3170"/>
    <w:rsid w:val="001F3269"/>
    <w:rsid w:val="001F3857"/>
    <w:rsid w:val="001F3877"/>
    <w:rsid w:val="001F3924"/>
    <w:rsid w:val="001F3DED"/>
    <w:rsid w:val="001F3E09"/>
    <w:rsid w:val="001F3E56"/>
    <w:rsid w:val="001F3EF7"/>
    <w:rsid w:val="001F4040"/>
    <w:rsid w:val="001F44FB"/>
    <w:rsid w:val="001F4514"/>
    <w:rsid w:val="001F4914"/>
    <w:rsid w:val="001F4E83"/>
    <w:rsid w:val="001F5376"/>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B00"/>
    <w:rsid w:val="00200216"/>
    <w:rsid w:val="00200AB9"/>
    <w:rsid w:val="0020157F"/>
    <w:rsid w:val="002018BE"/>
    <w:rsid w:val="00201970"/>
    <w:rsid w:val="00201AB0"/>
    <w:rsid w:val="00201B82"/>
    <w:rsid w:val="00201BFA"/>
    <w:rsid w:val="00201EF8"/>
    <w:rsid w:val="00202075"/>
    <w:rsid w:val="002022BC"/>
    <w:rsid w:val="0020241D"/>
    <w:rsid w:val="00202875"/>
    <w:rsid w:val="002028E0"/>
    <w:rsid w:val="00202BED"/>
    <w:rsid w:val="00202DB4"/>
    <w:rsid w:val="00202E0C"/>
    <w:rsid w:val="00203061"/>
    <w:rsid w:val="00203366"/>
    <w:rsid w:val="00203836"/>
    <w:rsid w:val="00203857"/>
    <w:rsid w:val="002038C4"/>
    <w:rsid w:val="00203C48"/>
    <w:rsid w:val="00203E9E"/>
    <w:rsid w:val="002041B9"/>
    <w:rsid w:val="0020459D"/>
    <w:rsid w:val="0020465B"/>
    <w:rsid w:val="002046F2"/>
    <w:rsid w:val="00204A3E"/>
    <w:rsid w:val="00204ADE"/>
    <w:rsid w:val="00204B93"/>
    <w:rsid w:val="002051A7"/>
    <w:rsid w:val="002054C5"/>
    <w:rsid w:val="00205589"/>
    <w:rsid w:val="002056B4"/>
    <w:rsid w:val="00205B76"/>
    <w:rsid w:val="00205FA1"/>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32D"/>
    <w:rsid w:val="002123B2"/>
    <w:rsid w:val="002124C0"/>
    <w:rsid w:val="002124FF"/>
    <w:rsid w:val="00212986"/>
    <w:rsid w:val="00212ACB"/>
    <w:rsid w:val="00213114"/>
    <w:rsid w:val="0021345F"/>
    <w:rsid w:val="002135DB"/>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434"/>
    <w:rsid w:val="00216A4C"/>
    <w:rsid w:val="00216B78"/>
    <w:rsid w:val="00216D31"/>
    <w:rsid w:val="00216ED0"/>
    <w:rsid w:val="002172BC"/>
    <w:rsid w:val="00217364"/>
    <w:rsid w:val="00217702"/>
    <w:rsid w:val="00217CBC"/>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20"/>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057B"/>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7E"/>
    <w:rsid w:val="002356B8"/>
    <w:rsid w:val="0023585C"/>
    <w:rsid w:val="00235C06"/>
    <w:rsid w:val="00235C20"/>
    <w:rsid w:val="00235C21"/>
    <w:rsid w:val="00235E75"/>
    <w:rsid w:val="00235FB3"/>
    <w:rsid w:val="00235FB6"/>
    <w:rsid w:val="00236130"/>
    <w:rsid w:val="00236171"/>
    <w:rsid w:val="00236240"/>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368"/>
    <w:rsid w:val="002416E1"/>
    <w:rsid w:val="002418B0"/>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308A"/>
    <w:rsid w:val="00243206"/>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6B4"/>
    <w:rsid w:val="00247CDE"/>
    <w:rsid w:val="00247F7A"/>
    <w:rsid w:val="00250325"/>
    <w:rsid w:val="00250413"/>
    <w:rsid w:val="0025042D"/>
    <w:rsid w:val="00250487"/>
    <w:rsid w:val="00250689"/>
    <w:rsid w:val="002509FD"/>
    <w:rsid w:val="00250B57"/>
    <w:rsid w:val="00251204"/>
    <w:rsid w:val="0025164B"/>
    <w:rsid w:val="0025170C"/>
    <w:rsid w:val="002518C3"/>
    <w:rsid w:val="00251E08"/>
    <w:rsid w:val="0025225F"/>
    <w:rsid w:val="0025245D"/>
    <w:rsid w:val="00252544"/>
    <w:rsid w:val="00252C48"/>
    <w:rsid w:val="00253019"/>
    <w:rsid w:val="0025378B"/>
    <w:rsid w:val="0025420D"/>
    <w:rsid w:val="002543BA"/>
    <w:rsid w:val="0025449A"/>
    <w:rsid w:val="00254E34"/>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410"/>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B8"/>
    <w:rsid w:val="00264C82"/>
    <w:rsid w:val="002651DC"/>
    <w:rsid w:val="002652E1"/>
    <w:rsid w:val="002654D8"/>
    <w:rsid w:val="0026598C"/>
    <w:rsid w:val="002662D6"/>
    <w:rsid w:val="00266368"/>
    <w:rsid w:val="00266434"/>
    <w:rsid w:val="002664D1"/>
    <w:rsid w:val="002668E6"/>
    <w:rsid w:val="00266BFA"/>
    <w:rsid w:val="00266F0A"/>
    <w:rsid w:val="00266FCE"/>
    <w:rsid w:val="00267020"/>
    <w:rsid w:val="002672CE"/>
    <w:rsid w:val="002674EB"/>
    <w:rsid w:val="00267837"/>
    <w:rsid w:val="0026796D"/>
    <w:rsid w:val="00267AD3"/>
    <w:rsid w:val="00267D6A"/>
    <w:rsid w:val="00267D7F"/>
    <w:rsid w:val="00270460"/>
    <w:rsid w:val="00270766"/>
    <w:rsid w:val="00270883"/>
    <w:rsid w:val="00270AA7"/>
    <w:rsid w:val="00270AEF"/>
    <w:rsid w:val="00270DDA"/>
    <w:rsid w:val="00270F76"/>
    <w:rsid w:val="00271168"/>
    <w:rsid w:val="00271386"/>
    <w:rsid w:val="00271A08"/>
    <w:rsid w:val="00271B3A"/>
    <w:rsid w:val="00271EA4"/>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7F5"/>
    <w:rsid w:val="002749F9"/>
    <w:rsid w:val="00274CEB"/>
    <w:rsid w:val="00274FF3"/>
    <w:rsid w:val="00275411"/>
    <w:rsid w:val="002756A3"/>
    <w:rsid w:val="0027597B"/>
    <w:rsid w:val="00275A8A"/>
    <w:rsid w:val="00275AD5"/>
    <w:rsid w:val="00275AD6"/>
    <w:rsid w:val="00275C86"/>
    <w:rsid w:val="00275FAD"/>
    <w:rsid w:val="002764F2"/>
    <w:rsid w:val="0027691D"/>
    <w:rsid w:val="00276955"/>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2A0"/>
    <w:rsid w:val="002847AE"/>
    <w:rsid w:val="00285005"/>
    <w:rsid w:val="0028577A"/>
    <w:rsid w:val="0028591D"/>
    <w:rsid w:val="00285931"/>
    <w:rsid w:val="00285BF3"/>
    <w:rsid w:val="00285C24"/>
    <w:rsid w:val="00285D76"/>
    <w:rsid w:val="00286198"/>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D4C"/>
    <w:rsid w:val="002A7E06"/>
    <w:rsid w:val="002A7FA0"/>
    <w:rsid w:val="002B0755"/>
    <w:rsid w:val="002B0A67"/>
    <w:rsid w:val="002B0ABF"/>
    <w:rsid w:val="002B0F35"/>
    <w:rsid w:val="002B1246"/>
    <w:rsid w:val="002B167B"/>
    <w:rsid w:val="002B17ED"/>
    <w:rsid w:val="002B19B6"/>
    <w:rsid w:val="002B1A56"/>
    <w:rsid w:val="002B1F56"/>
    <w:rsid w:val="002B2183"/>
    <w:rsid w:val="002B2496"/>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760"/>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B2"/>
    <w:rsid w:val="002C7587"/>
    <w:rsid w:val="002C77D2"/>
    <w:rsid w:val="002C7815"/>
    <w:rsid w:val="002C78B8"/>
    <w:rsid w:val="002C7D07"/>
    <w:rsid w:val="002C7F05"/>
    <w:rsid w:val="002D00E4"/>
    <w:rsid w:val="002D0249"/>
    <w:rsid w:val="002D0722"/>
    <w:rsid w:val="002D0FE8"/>
    <w:rsid w:val="002D1061"/>
    <w:rsid w:val="002D10B7"/>
    <w:rsid w:val="002D111A"/>
    <w:rsid w:val="002D17E2"/>
    <w:rsid w:val="002D1CAD"/>
    <w:rsid w:val="002D1EDA"/>
    <w:rsid w:val="002D200A"/>
    <w:rsid w:val="002D2040"/>
    <w:rsid w:val="002D2131"/>
    <w:rsid w:val="002D2886"/>
    <w:rsid w:val="002D28DF"/>
    <w:rsid w:val="002D29A7"/>
    <w:rsid w:val="002D2A76"/>
    <w:rsid w:val="002D2B73"/>
    <w:rsid w:val="002D2C6E"/>
    <w:rsid w:val="002D2D50"/>
    <w:rsid w:val="002D2D6D"/>
    <w:rsid w:val="002D32D0"/>
    <w:rsid w:val="002D34B8"/>
    <w:rsid w:val="002D3740"/>
    <w:rsid w:val="002D3B48"/>
    <w:rsid w:val="002D3D00"/>
    <w:rsid w:val="002D3EC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21DF"/>
    <w:rsid w:val="002E2414"/>
    <w:rsid w:val="002E26A0"/>
    <w:rsid w:val="002E28CB"/>
    <w:rsid w:val="002E298C"/>
    <w:rsid w:val="002E299C"/>
    <w:rsid w:val="002E2A1B"/>
    <w:rsid w:val="002E2A9D"/>
    <w:rsid w:val="002E3058"/>
    <w:rsid w:val="002E3097"/>
    <w:rsid w:val="002E34ED"/>
    <w:rsid w:val="002E35A4"/>
    <w:rsid w:val="002E3994"/>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4BF"/>
    <w:rsid w:val="002E6709"/>
    <w:rsid w:val="002E68A3"/>
    <w:rsid w:val="002E6F19"/>
    <w:rsid w:val="002E6F50"/>
    <w:rsid w:val="002E6F69"/>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DD"/>
    <w:rsid w:val="003003B2"/>
    <w:rsid w:val="0030070C"/>
    <w:rsid w:val="00300B21"/>
    <w:rsid w:val="00300B8F"/>
    <w:rsid w:val="003016D3"/>
    <w:rsid w:val="00301D2E"/>
    <w:rsid w:val="00301DF9"/>
    <w:rsid w:val="00301EBD"/>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AB5"/>
    <w:rsid w:val="00307BD7"/>
    <w:rsid w:val="0031014E"/>
    <w:rsid w:val="0031064D"/>
    <w:rsid w:val="003107E7"/>
    <w:rsid w:val="003108B8"/>
    <w:rsid w:val="00310A23"/>
    <w:rsid w:val="00310B78"/>
    <w:rsid w:val="00310D94"/>
    <w:rsid w:val="00310EBC"/>
    <w:rsid w:val="00310F28"/>
    <w:rsid w:val="003110AA"/>
    <w:rsid w:val="00311564"/>
    <w:rsid w:val="00311711"/>
    <w:rsid w:val="003124B9"/>
    <w:rsid w:val="003124FC"/>
    <w:rsid w:val="00312605"/>
    <w:rsid w:val="003128DB"/>
    <w:rsid w:val="00312E8F"/>
    <w:rsid w:val="00312F4D"/>
    <w:rsid w:val="003130CA"/>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074"/>
    <w:rsid w:val="00317444"/>
    <w:rsid w:val="00317776"/>
    <w:rsid w:val="0031787A"/>
    <w:rsid w:val="003179E7"/>
    <w:rsid w:val="00320086"/>
    <w:rsid w:val="0032018E"/>
    <w:rsid w:val="00320500"/>
    <w:rsid w:val="003205B8"/>
    <w:rsid w:val="0032067C"/>
    <w:rsid w:val="00320942"/>
    <w:rsid w:val="00320E9C"/>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61F"/>
    <w:rsid w:val="003236FE"/>
    <w:rsid w:val="00323D5A"/>
    <w:rsid w:val="003243D4"/>
    <w:rsid w:val="0032453D"/>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002"/>
    <w:rsid w:val="0033427D"/>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972"/>
    <w:rsid w:val="00336D35"/>
    <w:rsid w:val="00336D3F"/>
    <w:rsid w:val="00336F49"/>
    <w:rsid w:val="00337349"/>
    <w:rsid w:val="00337895"/>
    <w:rsid w:val="003379F0"/>
    <w:rsid w:val="00337ECD"/>
    <w:rsid w:val="00337EEB"/>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42A"/>
    <w:rsid w:val="003429DC"/>
    <w:rsid w:val="00342E1F"/>
    <w:rsid w:val="00342E78"/>
    <w:rsid w:val="00343526"/>
    <w:rsid w:val="003435FF"/>
    <w:rsid w:val="0034381A"/>
    <w:rsid w:val="003438B3"/>
    <w:rsid w:val="00343D7B"/>
    <w:rsid w:val="00343E90"/>
    <w:rsid w:val="00344682"/>
    <w:rsid w:val="003446C3"/>
    <w:rsid w:val="003448AE"/>
    <w:rsid w:val="00344B80"/>
    <w:rsid w:val="00344C24"/>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84C"/>
    <w:rsid w:val="003479F1"/>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E31"/>
    <w:rsid w:val="00351F00"/>
    <w:rsid w:val="003521BC"/>
    <w:rsid w:val="003522F5"/>
    <w:rsid w:val="00352318"/>
    <w:rsid w:val="003525AE"/>
    <w:rsid w:val="003525D3"/>
    <w:rsid w:val="003525D4"/>
    <w:rsid w:val="00352750"/>
    <w:rsid w:val="00352966"/>
    <w:rsid w:val="00352972"/>
    <w:rsid w:val="0035319E"/>
    <w:rsid w:val="00353C45"/>
    <w:rsid w:val="00353DC0"/>
    <w:rsid w:val="00353EA8"/>
    <w:rsid w:val="00353ED0"/>
    <w:rsid w:val="003540E8"/>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60056"/>
    <w:rsid w:val="003600CE"/>
    <w:rsid w:val="00360153"/>
    <w:rsid w:val="0036031F"/>
    <w:rsid w:val="00360494"/>
    <w:rsid w:val="003604D8"/>
    <w:rsid w:val="00360843"/>
    <w:rsid w:val="00360A6D"/>
    <w:rsid w:val="00360BD6"/>
    <w:rsid w:val="00360E78"/>
    <w:rsid w:val="00360F26"/>
    <w:rsid w:val="00361096"/>
    <w:rsid w:val="0036112D"/>
    <w:rsid w:val="003612F6"/>
    <w:rsid w:val="00361417"/>
    <w:rsid w:val="0036157A"/>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472"/>
    <w:rsid w:val="003639B7"/>
    <w:rsid w:val="00363EAC"/>
    <w:rsid w:val="003640E2"/>
    <w:rsid w:val="00364136"/>
    <w:rsid w:val="0036417F"/>
    <w:rsid w:val="00364484"/>
    <w:rsid w:val="0036474B"/>
    <w:rsid w:val="00364977"/>
    <w:rsid w:val="00364A37"/>
    <w:rsid w:val="00364EAC"/>
    <w:rsid w:val="00364F08"/>
    <w:rsid w:val="003650FD"/>
    <w:rsid w:val="0036539F"/>
    <w:rsid w:val="00365988"/>
    <w:rsid w:val="00365A37"/>
    <w:rsid w:val="00365E8C"/>
    <w:rsid w:val="0036606D"/>
    <w:rsid w:val="003660E3"/>
    <w:rsid w:val="00366190"/>
    <w:rsid w:val="00366788"/>
    <w:rsid w:val="00366B9E"/>
    <w:rsid w:val="00366CC3"/>
    <w:rsid w:val="00367013"/>
    <w:rsid w:val="003676E3"/>
    <w:rsid w:val="00367871"/>
    <w:rsid w:val="00367E3E"/>
    <w:rsid w:val="00367E4D"/>
    <w:rsid w:val="00370095"/>
    <w:rsid w:val="003704C0"/>
    <w:rsid w:val="003707E3"/>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5149"/>
    <w:rsid w:val="003752C5"/>
    <w:rsid w:val="00375370"/>
    <w:rsid w:val="00375726"/>
    <w:rsid w:val="00375D43"/>
    <w:rsid w:val="00376049"/>
    <w:rsid w:val="0037609B"/>
    <w:rsid w:val="0037625D"/>
    <w:rsid w:val="003762AD"/>
    <w:rsid w:val="00376474"/>
    <w:rsid w:val="00376518"/>
    <w:rsid w:val="00376710"/>
    <w:rsid w:val="00376A2E"/>
    <w:rsid w:val="00376C3D"/>
    <w:rsid w:val="00376C3F"/>
    <w:rsid w:val="00376D13"/>
    <w:rsid w:val="003772AB"/>
    <w:rsid w:val="00377559"/>
    <w:rsid w:val="003776CF"/>
    <w:rsid w:val="00377C37"/>
    <w:rsid w:val="003802A4"/>
    <w:rsid w:val="003803B8"/>
    <w:rsid w:val="00380514"/>
    <w:rsid w:val="003805C3"/>
    <w:rsid w:val="0038096B"/>
    <w:rsid w:val="00380D7B"/>
    <w:rsid w:val="003817CC"/>
    <w:rsid w:val="0038199E"/>
    <w:rsid w:val="00381ACD"/>
    <w:rsid w:val="00382047"/>
    <w:rsid w:val="00382102"/>
    <w:rsid w:val="00382320"/>
    <w:rsid w:val="003823B2"/>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98"/>
    <w:rsid w:val="0038451F"/>
    <w:rsid w:val="003845C7"/>
    <w:rsid w:val="00384AC1"/>
    <w:rsid w:val="00384CF5"/>
    <w:rsid w:val="00384E14"/>
    <w:rsid w:val="00384F5E"/>
    <w:rsid w:val="00385200"/>
    <w:rsid w:val="0038543C"/>
    <w:rsid w:val="00385768"/>
    <w:rsid w:val="003860A0"/>
    <w:rsid w:val="00386594"/>
    <w:rsid w:val="003865DC"/>
    <w:rsid w:val="0038672F"/>
    <w:rsid w:val="00386C04"/>
    <w:rsid w:val="00386D2B"/>
    <w:rsid w:val="0038709C"/>
    <w:rsid w:val="003879C5"/>
    <w:rsid w:val="00387AFC"/>
    <w:rsid w:val="00387C25"/>
    <w:rsid w:val="00387C7C"/>
    <w:rsid w:val="00387F2D"/>
    <w:rsid w:val="00390791"/>
    <w:rsid w:val="003908E0"/>
    <w:rsid w:val="00391117"/>
    <w:rsid w:val="00391514"/>
    <w:rsid w:val="003917C0"/>
    <w:rsid w:val="0039236D"/>
    <w:rsid w:val="003924E9"/>
    <w:rsid w:val="0039281B"/>
    <w:rsid w:val="003928DD"/>
    <w:rsid w:val="00392FA5"/>
    <w:rsid w:val="00393118"/>
    <w:rsid w:val="0039363E"/>
    <w:rsid w:val="00393693"/>
    <w:rsid w:val="00393768"/>
    <w:rsid w:val="00393958"/>
    <w:rsid w:val="00393A22"/>
    <w:rsid w:val="00393E53"/>
    <w:rsid w:val="00393F4A"/>
    <w:rsid w:val="00394053"/>
    <w:rsid w:val="003945F6"/>
    <w:rsid w:val="00394F52"/>
    <w:rsid w:val="003953E6"/>
    <w:rsid w:val="0039555F"/>
    <w:rsid w:val="00395956"/>
    <w:rsid w:val="00395970"/>
    <w:rsid w:val="00395B97"/>
    <w:rsid w:val="00395CAA"/>
    <w:rsid w:val="00396172"/>
    <w:rsid w:val="0039635A"/>
    <w:rsid w:val="0039640F"/>
    <w:rsid w:val="003968C9"/>
    <w:rsid w:val="00396B7B"/>
    <w:rsid w:val="00396BA4"/>
    <w:rsid w:val="00396F02"/>
    <w:rsid w:val="0039703B"/>
    <w:rsid w:val="00397112"/>
    <w:rsid w:val="003972AD"/>
    <w:rsid w:val="003975E1"/>
    <w:rsid w:val="00397809"/>
    <w:rsid w:val="00397B81"/>
    <w:rsid w:val="003A059C"/>
    <w:rsid w:val="003A077C"/>
    <w:rsid w:val="003A0B5B"/>
    <w:rsid w:val="003A0B69"/>
    <w:rsid w:val="003A0B8E"/>
    <w:rsid w:val="003A10F6"/>
    <w:rsid w:val="003A11D4"/>
    <w:rsid w:val="003A14BC"/>
    <w:rsid w:val="003A193D"/>
    <w:rsid w:val="003A2AA6"/>
    <w:rsid w:val="003A2DB0"/>
    <w:rsid w:val="003A2DB8"/>
    <w:rsid w:val="003A2F35"/>
    <w:rsid w:val="003A2F64"/>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F8"/>
    <w:rsid w:val="003A54D1"/>
    <w:rsid w:val="003A5888"/>
    <w:rsid w:val="003A5AE1"/>
    <w:rsid w:val="003A5B37"/>
    <w:rsid w:val="003A62E2"/>
    <w:rsid w:val="003A6833"/>
    <w:rsid w:val="003A6C96"/>
    <w:rsid w:val="003A705F"/>
    <w:rsid w:val="003A7283"/>
    <w:rsid w:val="003A7730"/>
    <w:rsid w:val="003A7785"/>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5614"/>
    <w:rsid w:val="003B5CF4"/>
    <w:rsid w:val="003B6025"/>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1F5D"/>
    <w:rsid w:val="003C2675"/>
    <w:rsid w:val="003C296E"/>
    <w:rsid w:val="003C2C05"/>
    <w:rsid w:val="003C2CD9"/>
    <w:rsid w:val="003C3296"/>
    <w:rsid w:val="003C35AA"/>
    <w:rsid w:val="003C3634"/>
    <w:rsid w:val="003C39E1"/>
    <w:rsid w:val="003C3B4F"/>
    <w:rsid w:val="003C3C9E"/>
    <w:rsid w:val="003C3DAA"/>
    <w:rsid w:val="003C4175"/>
    <w:rsid w:val="003C437C"/>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19E"/>
    <w:rsid w:val="003D1627"/>
    <w:rsid w:val="003D1CA5"/>
    <w:rsid w:val="003D1DB1"/>
    <w:rsid w:val="003D1F9F"/>
    <w:rsid w:val="003D206C"/>
    <w:rsid w:val="003D20FA"/>
    <w:rsid w:val="003D21F8"/>
    <w:rsid w:val="003D23C5"/>
    <w:rsid w:val="003D2453"/>
    <w:rsid w:val="003D24BE"/>
    <w:rsid w:val="003D25A1"/>
    <w:rsid w:val="003D2690"/>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B01"/>
    <w:rsid w:val="003D7C02"/>
    <w:rsid w:val="003D7C96"/>
    <w:rsid w:val="003E0103"/>
    <w:rsid w:val="003E01E9"/>
    <w:rsid w:val="003E0214"/>
    <w:rsid w:val="003E03C7"/>
    <w:rsid w:val="003E0766"/>
    <w:rsid w:val="003E0843"/>
    <w:rsid w:val="003E0888"/>
    <w:rsid w:val="003E0950"/>
    <w:rsid w:val="003E0F61"/>
    <w:rsid w:val="003E1256"/>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926"/>
    <w:rsid w:val="003E6B09"/>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50A"/>
    <w:rsid w:val="003F17C2"/>
    <w:rsid w:val="003F1820"/>
    <w:rsid w:val="003F18A5"/>
    <w:rsid w:val="003F1B0B"/>
    <w:rsid w:val="003F1D22"/>
    <w:rsid w:val="003F1FC6"/>
    <w:rsid w:val="003F22A8"/>
    <w:rsid w:val="003F22B7"/>
    <w:rsid w:val="003F234F"/>
    <w:rsid w:val="003F23F8"/>
    <w:rsid w:val="003F247C"/>
    <w:rsid w:val="003F25C9"/>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2EE"/>
    <w:rsid w:val="00405379"/>
    <w:rsid w:val="004054F2"/>
    <w:rsid w:val="00405869"/>
    <w:rsid w:val="00405B8E"/>
    <w:rsid w:val="00405B92"/>
    <w:rsid w:val="00406127"/>
    <w:rsid w:val="0040618D"/>
    <w:rsid w:val="004065F5"/>
    <w:rsid w:val="0040692D"/>
    <w:rsid w:val="00406997"/>
    <w:rsid w:val="00406AD8"/>
    <w:rsid w:val="004074C9"/>
    <w:rsid w:val="004076C1"/>
    <w:rsid w:val="00407795"/>
    <w:rsid w:val="004079D3"/>
    <w:rsid w:val="00407A2E"/>
    <w:rsid w:val="00407BBC"/>
    <w:rsid w:val="00407C77"/>
    <w:rsid w:val="00407C82"/>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6C"/>
    <w:rsid w:val="00415057"/>
    <w:rsid w:val="00415865"/>
    <w:rsid w:val="004159D5"/>
    <w:rsid w:val="00415AA0"/>
    <w:rsid w:val="00415B58"/>
    <w:rsid w:val="00415F12"/>
    <w:rsid w:val="004162D2"/>
    <w:rsid w:val="004162DD"/>
    <w:rsid w:val="00416534"/>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41A9"/>
    <w:rsid w:val="00424547"/>
    <w:rsid w:val="0042483E"/>
    <w:rsid w:val="00424FFB"/>
    <w:rsid w:val="00425455"/>
    <w:rsid w:val="00425627"/>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E5C"/>
    <w:rsid w:val="004342AD"/>
    <w:rsid w:val="0043457E"/>
    <w:rsid w:val="00434C35"/>
    <w:rsid w:val="00435340"/>
    <w:rsid w:val="00435AEA"/>
    <w:rsid w:val="00436569"/>
    <w:rsid w:val="004365CC"/>
    <w:rsid w:val="00436825"/>
    <w:rsid w:val="00436E67"/>
    <w:rsid w:val="00436F36"/>
    <w:rsid w:val="0043739F"/>
    <w:rsid w:val="00437431"/>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E6E"/>
    <w:rsid w:val="00440F3D"/>
    <w:rsid w:val="004412D5"/>
    <w:rsid w:val="004415D7"/>
    <w:rsid w:val="0044193C"/>
    <w:rsid w:val="00441AF4"/>
    <w:rsid w:val="00441DBF"/>
    <w:rsid w:val="0044201A"/>
    <w:rsid w:val="0044249B"/>
    <w:rsid w:val="004424CB"/>
    <w:rsid w:val="00442595"/>
    <w:rsid w:val="00442938"/>
    <w:rsid w:val="00442B0C"/>
    <w:rsid w:val="0044367F"/>
    <w:rsid w:val="004437A7"/>
    <w:rsid w:val="0044383E"/>
    <w:rsid w:val="00443A7E"/>
    <w:rsid w:val="00443C07"/>
    <w:rsid w:val="00444012"/>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935"/>
    <w:rsid w:val="004549AA"/>
    <w:rsid w:val="00454B88"/>
    <w:rsid w:val="00454D2E"/>
    <w:rsid w:val="00454E6A"/>
    <w:rsid w:val="00454F35"/>
    <w:rsid w:val="00454FDE"/>
    <w:rsid w:val="004555E6"/>
    <w:rsid w:val="004557A5"/>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5C"/>
    <w:rsid w:val="00460C8E"/>
    <w:rsid w:val="00461472"/>
    <w:rsid w:val="00461982"/>
    <w:rsid w:val="004619AC"/>
    <w:rsid w:val="00461DAF"/>
    <w:rsid w:val="00461F64"/>
    <w:rsid w:val="00461F81"/>
    <w:rsid w:val="00461FB2"/>
    <w:rsid w:val="0046206E"/>
    <w:rsid w:val="0046260D"/>
    <w:rsid w:val="00462898"/>
    <w:rsid w:val="004628DA"/>
    <w:rsid w:val="00462B7D"/>
    <w:rsid w:val="00462C14"/>
    <w:rsid w:val="00462C18"/>
    <w:rsid w:val="00462D6C"/>
    <w:rsid w:val="0046306F"/>
    <w:rsid w:val="00463737"/>
    <w:rsid w:val="00463746"/>
    <w:rsid w:val="00463CEC"/>
    <w:rsid w:val="00463DB8"/>
    <w:rsid w:val="00464223"/>
    <w:rsid w:val="00464B1D"/>
    <w:rsid w:val="00464D01"/>
    <w:rsid w:val="00464FF1"/>
    <w:rsid w:val="00465C7B"/>
    <w:rsid w:val="00465C9F"/>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7C1"/>
    <w:rsid w:val="004729AC"/>
    <w:rsid w:val="00472B0A"/>
    <w:rsid w:val="00472DD8"/>
    <w:rsid w:val="00472F24"/>
    <w:rsid w:val="0047303A"/>
    <w:rsid w:val="004731E7"/>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220"/>
    <w:rsid w:val="00476239"/>
    <w:rsid w:val="00476409"/>
    <w:rsid w:val="004768DB"/>
    <w:rsid w:val="00476B5F"/>
    <w:rsid w:val="00476DBA"/>
    <w:rsid w:val="00476F01"/>
    <w:rsid w:val="0047704C"/>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2442"/>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223"/>
    <w:rsid w:val="004913DC"/>
    <w:rsid w:val="0049164B"/>
    <w:rsid w:val="00491A85"/>
    <w:rsid w:val="00491D5E"/>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238"/>
    <w:rsid w:val="004A3347"/>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B53"/>
    <w:rsid w:val="004B304A"/>
    <w:rsid w:val="004B33CA"/>
    <w:rsid w:val="004B3516"/>
    <w:rsid w:val="004B3539"/>
    <w:rsid w:val="004B37B3"/>
    <w:rsid w:val="004B3BD8"/>
    <w:rsid w:val="004B3D91"/>
    <w:rsid w:val="004B3F45"/>
    <w:rsid w:val="004B441D"/>
    <w:rsid w:val="004B4606"/>
    <w:rsid w:val="004B4909"/>
    <w:rsid w:val="004B4D02"/>
    <w:rsid w:val="004B4F3F"/>
    <w:rsid w:val="004B5013"/>
    <w:rsid w:val="004B5057"/>
    <w:rsid w:val="004B510E"/>
    <w:rsid w:val="004B56CE"/>
    <w:rsid w:val="004B5C46"/>
    <w:rsid w:val="004B5DBE"/>
    <w:rsid w:val="004B5E19"/>
    <w:rsid w:val="004B61D8"/>
    <w:rsid w:val="004B683D"/>
    <w:rsid w:val="004B6A62"/>
    <w:rsid w:val="004B6CD9"/>
    <w:rsid w:val="004B7092"/>
    <w:rsid w:val="004B7103"/>
    <w:rsid w:val="004B715C"/>
    <w:rsid w:val="004B7244"/>
    <w:rsid w:val="004B7433"/>
    <w:rsid w:val="004B7660"/>
    <w:rsid w:val="004B7C4F"/>
    <w:rsid w:val="004B7D53"/>
    <w:rsid w:val="004C038E"/>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833"/>
    <w:rsid w:val="004D1BF1"/>
    <w:rsid w:val="004D1C4D"/>
    <w:rsid w:val="004D1CAC"/>
    <w:rsid w:val="004D1CB4"/>
    <w:rsid w:val="004D1ECD"/>
    <w:rsid w:val="004D20F8"/>
    <w:rsid w:val="004D2115"/>
    <w:rsid w:val="004D23C0"/>
    <w:rsid w:val="004D2835"/>
    <w:rsid w:val="004D2BB8"/>
    <w:rsid w:val="004D2D51"/>
    <w:rsid w:val="004D2F3E"/>
    <w:rsid w:val="004D2F67"/>
    <w:rsid w:val="004D2FB0"/>
    <w:rsid w:val="004D32B1"/>
    <w:rsid w:val="004D33EE"/>
    <w:rsid w:val="004D39E3"/>
    <w:rsid w:val="004D404B"/>
    <w:rsid w:val="004D44CF"/>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8D8"/>
    <w:rsid w:val="004D7C7D"/>
    <w:rsid w:val="004D7DA5"/>
    <w:rsid w:val="004E0585"/>
    <w:rsid w:val="004E08DA"/>
    <w:rsid w:val="004E0B4B"/>
    <w:rsid w:val="004E0BD8"/>
    <w:rsid w:val="004E0EFE"/>
    <w:rsid w:val="004E10AC"/>
    <w:rsid w:val="004E10AF"/>
    <w:rsid w:val="004E1117"/>
    <w:rsid w:val="004E12F3"/>
    <w:rsid w:val="004E193B"/>
    <w:rsid w:val="004E19D7"/>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6C5"/>
    <w:rsid w:val="004E482C"/>
    <w:rsid w:val="004E491E"/>
    <w:rsid w:val="004E4E52"/>
    <w:rsid w:val="004E5264"/>
    <w:rsid w:val="004E5326"/>
    <w:rsid w:val="004E545C"/>
    <w:rsid w:val="004E58CC"/>
    <w:rsid w:val="004E58F0"/>
    <w:rsid w:val="004E5A0E"/>
    <w:rsid w:val="004E5AB9"/>
    <w:rsid w:val="004E5C11"/>
    <w:rsid w:val="004E5F65"/>
    <w:rsid w:val="004E6428"/>
    <w:rsid w:val="004E6461"/>
    <w:rsid w:val="004E6727"/>
    <w:rsid w:val="004E69B2"/>
    <w:rsid w:val="004E6AEE"/>
    <w:rsid w:val="004E709A"/>
    <w:rsid w:val="004E711F"/>
    <w:rsid w:val="004E7899"/>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93E"/>
    <w:rsid w:val="004F1C94"/>
    <w:rsid w:val="004F1D04"/>
    <w:rsid w:val="004F1E21"/>
    <w:rsid w:val="004F1F2D"/>
    <w:rsid w:val="004F24F9"/>
    <w:rsid w:val="004F2635"/>
    <w:rsid w:val="004F2E35"/>
    <w:rsid w:val="004F3D85"/>
    <w:rsid w:val="004F403D"/>
    <w:rsid w:val="004F443B"/>
    <w:rsid w:val="004F4689"/>
    <w:rsid w:val="004F47B8"/>
    <w:rsid w:val="004F4800"/>
    <w:rsid w:val="004F4C8C"/>
    <w:rsid w:val="004F536E"/>
    <w:rsid w:val="004F5AAB"/>
    <w:rsid w:val="004F5C04"/>
    <w:rsid w:val="004F5FF0"/>
    <w:rsid w:val="004F6391"/>
    <w:rsid w:val="004F689B"/>
    <w:rsid w:val="004F6B8B"/>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22B6"/>
    <w:rsid w:val="005025CB"/>
    <w:rsid w:val="0050263D"/>
    <w:rsid w:val="00502B46"/>
    <w:rsid w:val="00502EF5"/>
    <w:rsid w:val="00503030"/>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B3C"/>
    <w:rsid w:val="00506DEF"/>
    <w:rsid w:val="00506F22"/>
    <w:rsid w:val="00506F58"/>
    <w:rsid w:val="0050772F"/>
    <w:rsid w:val="005079F2"/>
    <w:rsid w:val="00507A47"/>
    <w:rsid w:val="00507E42"/>
    <w:rsid w:val="00507E50"/>
    <w:rsid w:val="00510270"/>
    <w:rsid w:val="00510309"/>
    <w:rsid w:val="00510490"/>
    <w:rsid w:val="005105CC"/>
    <w:rsid w:val="005106E6"/>
    <w:rsid w:val="005108EF"/>
    <w:rsid w:val="00510A3E"/>
    <w:rsid w:val="00510B1B"/>
    <w:rsid w:val="00510B89"/>
    <w:rsid w:val="00511071"/>
    <w:rsid w:val="00511084"/>
    <w:rsid w:val="005110B0"/>
    <w:rsid w:val="0051118F"/>
    <w:rsid w:val="00511205"/>
    <w:rsid w:val="00511216"/>
    <w:rsid w:val="0051128C"/>
    <w:rsid w:val="005114F1"/>
    <w:rsid w:val="00511525"/>
    <w:rsid w:val="00511918"/>
    <w:rsid w:val="00511BAD"/>
    <w:rsid w:val="00511D28"/>
    <w:rsid w:val="00512011"/>
    <w:rsid w:val="005121D4"/>
    <w:rsid w:val="005122F4"/>
    <w:rsid w:val="0051239C"/>
    <w:rsid w:val="005124EF"/>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5A8"/>
    <w:rsid w:val="0051571C"/>
    <w:rsid w:val="005157C7"/>
    <w:rsid w:val="00515E57"/>
    <w:rsid w:val="005162FA"/>
    <w:rsid w:val="0051642C"/>
    <w:rsid w:val="0051647E"/>
    <w:rsid w:val="005164AD"/>
    <w:rsid w:val="005164E1"/>
    <w:rsid w:val="00516759"/>
    <w:rsid w:val="00516888"/>
    <w:rsid w:val="00516A98"/>
    <w:rsid w:val="00516F82"/>
    <w:rsid w:val="00517187"/>
    <w:rsid w:val="0051725A"/>
    <w:rsid w:val="0051743D"/>
    <w:rsid w:val="00517448"/>
    <w:rsid w:val="00517C2C"/>
    <w:rsid w:val="00517DE8"/>
    <w:rsid w:val="00517F5E"/>
    <w:rsid w:val="005200FA"/>
    <w:rsid w:val="00520123"/>
    <w:rsid w:val="0052016E"/>
    <w:rsid w:val="005206DF"/>
    <w:rsid w:val="00520733"/>
    <w:rsid w:val="005207D0"/>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BB"/>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21F"/>
    <w:rsid w:val="00534680"/>
    <w:rsid w:val="005346A1"/>
    <w:rsid w:val="00534AD2"/>
    <w:rsid w:val="00534C1A"/>
    <w:rsid w:val="00534DFA"/>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13"/>
    <w:rsid w:val="00551AA0"/>
    <w:rsid w:val="00551B8B"/>
    <w:rsid w:val="00551B8C"/>
    <w:rsid w:val="00552061"/>
    <w:rsid w:val="005520F2"/>
    <w:rsid w:val="00552270"/>
    <w:rsid w:val="00552506"/>
    <w:rsid w:val="005529DD"/>
    <w:rsid w:val="00552DA9"/>
    <w:rsid w:val="00552DE0"/>
    <w:rsid w:val="00553292"/>
    <w:rsid w:val="00553315"/>
    <w:rsid w:val="005535B1"/>
    <w:rsid w:val="00553922"/>
    <w:rsid w:val="00553A21"/>
    <w:rsid w:val="00553A7D"/>
    <w:rsid w:val="00553B2B"/>
    <w:rsid w:val="00553EF3"/>
    <w:rsid w:val="00554232"/>
    <w:rsid w:val="0055484E"/>
    <w:rsid w:val="00554D4E"/>
    <w:rsid w:val="00554D54"/>
    <w:rsid w:val="00554DBE"/>
    <w:rsid w:val="0055513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602DF"/>
    <w:rsid w:val="0056044F"/>
    <w:rsid w:val="0056098A"/>
    <w:rsid w:val="00560993"/>
    <w:rsid w:val="00560C4A"/>
    <w:rsid w:val="00560F18"/>
    <w:rsid w:val="00561133"/>
    <w:rsid w:val="00561241"/>
    <w:rsid w:val="00561422"/>
    <w:rsid w:val="00561491"/>
    <w:rsid w:val="0056157B"/>
    <w:rsid w:val="0056189A"/>
    <w:rsid w:val="0056212C"/>
    <w:rsid w:val="005626CB"/>
    <w:rsid w:val="00562796"/>
    <w:rsid w:val="00562DBD"/>
    <w:rsid w:val="00562EA4"/>
    <w:rsid w:val="00562F8E"/>
    <w:rsid w:val="00563109"/>
    <w:rsid w:val="005632E6"/>
    <w:rsid w:val="005639AD"/>
    <w:rsid w:val="00563BFC"/>
    <w:rsid w:val="00563D0E"/>
    <w:rsid w:val="00563E58"/>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7FC"/>
    <w:rsid w:val="00566894"/>
    <w:rsid w:val="0056693C"/>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DD"/>
    <w:rsid w:val="00572CB3"/>
    <w:rsid w:val="0057340E"/>
    <w:rsid w:val="0057372A"/>
    <w:rsid w:val="00573868"/>
    <w:rsid w:val="00573EBE"/>
    <w:rsid w:val="005743A3"/>
    <w:rsid w:val="005748C5"/>
    <w:rsid w:val="00574A8C"/>
    <w:rsid w:val="00574CD7"/>
    <w:rsid w:val="00574E59"/>
    <w:rsid w:val="0057534A"/>
    <w:rsid w:val="005762F8"/>
    <w:rsid w:val="005767F4"/>
    <w:rsid w:val="005768A2"/>
    <w:rsid w:val="0057694D"/>
    <w:rsid w:val="00576B23"/>
    <w:rsid w:val="00576B33"/>
    <w:rsid w:val="00576C37"/>
    <w:rsid w:val="00576FF1"/>
    <w:rsid w:val="0057703D"/>
    <w:rsid w:val="0057703F"/>
    <w:rsid w:val="005771A2"/>
    <w:rsid w:val="0057728C"/>
    <w:rsid w:val="00577785"/>
    <w:rsid w:val="00577BAD"/>
    <w:rsid w:val="00577FD3"/>
    <w:rsid w:val="00580033"/>
    <w:rsid w:val="00580347"/>
    <w:rsid w:val="00580761"/>
    <w:rsid w:val="005807E8"/>
    <w:rsid w:val="00580C6B"/>
    <w:rsid w:val="00580D03"/>
    <w:rsid w:val="00580D38"/>
    <w:rsid w:val="00580DFA"/>
    <w:rsid w:val="00580E65"/>
    <w:rsid w:val="005812E8"/>
    <w:rsid w:val="0058132A"/>
    <w:rsid w:val="005816A7"/>
    <w:rsid w:val="005817D3"/>
    <w:rsid w:val="005818AB"/>
    <w:rsid w:val="00581A42"/>
    <w:rsid w:val="00581C34"/>
    <w:rsid w:val="0058208F"/>
    <w:rsid w:val="0058212A"/>
    <w:rsid w:val="00582142"/>
    <w:rsid w:val="005824F6"/>
    <w:rsid w:val="005825F5"/>
    <w:rsid w:val="00582BBD"/>
    <w:rsid w:val="00582C22"/>
    <w:rsid w:val="00582CAD"/>
    <w:rsid w:val="00582E27"/>
    <w:rsid w:val="0058325B"/>
    <w:rsid w:val="005835DA"/>
    <w:rsid w:val="00583924"/>
    <w:rsid w:val="00583ADB"/>
    <w:rsid w:val="00583D7C"/>
    <w:rsid w:val="00583E24"/>
    <w:rsid w:val="00583E29"/>
    <w:rsid w:val="0058405D"/>
    <w:rsid w:val="00584131"/>
    <w:rsid w:val="005843E4"/>
    <w:rsid w:val="00584514"/>
    <w:rsid w:val="005845F5"/>
    <w:rsid w:val="005846AC"/>
    <w:rsid w:val="0058470B"/>
    <w:rsid w:val="00584975"/>
    <w:rsid w:val="00584ACA"/>
    <w:rsid w:val="00584AD9"/>
    <w:rsid w:val="00584DDB"/>
    <w:rsid w:val="00584FC4"/>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AD"/>
    <w:rsid w:val="00587ED4"/>
    <w:rsid w:val="005904B9"/>
    <w:rsid w:val="00590A21"/>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50C"/>
    <w:rsid w:val="005B0A79"/>
    <w:rsid w:val="005B100D"/>
    <w:rsid w:val="005B150E"/>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B78"/>
    <w:rsid w:val="005C5C69"/>
    <w:rsid w:val="005C68D7"/>
    <w:rsid w:val="005C6ACA"/>
    <w:rsid w:val="005C6CA0"/>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555"/>
    <w:rsid w:val="005D773C"/>
    <w:rsid w:val="005D794B"/>
    <w:rsid w:val="005D7BAA"/>
    <w:rsid w:val="005D7CAD"/>
    <w:rsid w:val="005E02D4"/>
    <w:rsid w:val="005E047A"/>
    <w:rsid w:val="005E0593"/>
    <w:rsid w:val="005E06B2"/>
    <w:rsid w:val="005E0887"/>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70E1"/>
    <w:rsid w:val="005E71D4"/>
    <w:rsid w:val="005E73A9"/>
    <w:rsid w:val="005E77F6"/>
    <w:rsid w:val="005E7B04"/>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FC"/>
    <w:rsid w:val="005F253E"/>
    <w:rsid w:val="005F2946"/>
    <w:rsid w:val="005F2C53"/>
    <w:rsid w:val="005F2D00"/>
    <w:rsid w:val="005F2ED0"/>
    <w:rsid w:val="005F32FE"/>
    <w:rsid w:val="005F387C"/>
    <w:rsid w:val="005F3B40"/>
    <w:rsid w:val="005F3E90"/>
    <w:rsid w:val="005F3F24"/>
    <w:rsid w:val="005F415C"/>
    <w:rsid w:val="005F4525"/>
    <w:rsid w:val="005F4762"/>
    <w:rsid w:val="005F4B0F"/>
    <w:rsid w:val="005F51F7"/>
    <w:rsid w:val="005F51FF"/>
    <w:rsid w:val="005F5E1D"/>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D72"/>
    <w:rsid w:val="005F7FA0"/>
    <w:rsid w:val="00600132"/>
    <w:rsid w:val="0060038F"/>
    <w:rsid w:val="00600398"/>
    <w:rsid w:val="0060050B"/>
    <w:rsid w:val="0060084E"/>
    <w:rsid w:val="00600C30"/>
    <w:rsid w:val="00601789"/>
    <w:rsid w:val="00601ABE"/>
    <w:rsid w:val="00602186"/>
    <w:rsid w:val="00602227"/>
    <w:rsid w:val="006024BA"/>
    <w:rsid w:val="00602640"/>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824"/>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88"/>
    <w:rsid w:val="006170B0"/>
    <w:rsid w:val="006171F1"/>
    <w:rsid w:val="0061738A"/>
    <w:rsid w:val="00617449"/>
    <w:rsid w:val="00617722"/>
    <w:rsid w:val="006177B7"/>
    <w:rsid w:val="0061783C"/>
    <w:rsid w:val="00617993"/>
    <w:rsid w:val="00617B88"/>
    <w:rsid w:val="00617C53"/>
    <w:rsid w:val="006203F5"/>
    <w:rsid w:val="00620656"/>
    <w:rsid w:val="00620B48"/>
    <w:rsid w:val="0062107C"/>
    <w:rsid w:val="0062118D"/>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431"/>
    <w:rsid w:val="006345EA"/>
    <w:rsid w:val="00634DBE"/>
    <w:rsid w:val="006355EC"/>
    <w:rsid w:val="00635E9F"/>
    <w:rsid w:val="00635EE5"/>
    <w:rsid w:val="006360A3"/>
    <w:rsid w:val="0063642A"/>
    <w:rsid w:val="00636541"/>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C9B"/>
    <w:rsid w:val="00641E1D"/>
    <w:rsid w:val="006420AB"/>
    <w:rsid w:val="00642230"/>
    <w:rsid w:val="006424BA"/>
    <w:rsid w:val="00642559"/>
    <w:rsid w:val="006428B1"/>
    <w:rsid w:val="00643296"/>
    <w:rsid w:val="0064346C"/>
    <w:rsid w:val="006438F0"/>
    <w:rsid w:val="00643999"/>
    <w:rsid w:val="00643FD7"/>
    <w:rsid w:val="0064400F"/>
    <w:rsid w:val="0064447E"/>
    <w:rsid w:val="00644610"/>
    <w:rsid w:val="0064500D"/>
    <w:rsid w:val="0064529B"/>
    <w:rsid w:val="006452F7"/>
    <w:rsid w:val="006453A8"/>
    <w:rsid w:val="00645404"/>
    <w:rsid w:val="00645648"/>
    <w:rsid w:val="0064585B"/>
    <w:rsid w:val="00645861"/>
    <w:rsid w:val="0064586D"/>
    <w:rsid w:val="00645E30"/>
    <w:rsid w:val="00645F69"/>
    <w:rsid w:val="00645FD1"/>
    <w:rsid w:val="006461BA"/>
    <w:rsid w:val="00646259"/>
    <w:rsid w:val="006462A0"/>
    <w:rsid w:val="006463E0"/>
    <w:rsid w:val="00646406"/>
    <w:rsid w:val="00646575"/>
    <w:rsid w:val="006472CC"/>
    <w:rsid w:val="00647348"/>
    <w:rsid w:val="00647621"/>
    <w:rsid w:val="006478E2"/>
    <w:rsid w:val="006479E4"/>
    <w:rsid w:val="00647C56"/>
    <w:rsid w:val="00647C9B"/>
    <w:rsid w:val="00647E8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D3B"/>
    <w:rsid w:val="00654D62"/>
    <w:rsid w:val="00654F99"/>
    <w:rsid w:val="00654FD0"/>
    <w:rsid w:val="00654FED"/>
    <w:rsid w:val="00655023"/>
    <w:rsid w:val="00655058"/>
    <w:rsid w:val="0065565D"/>
    <w:rsid w:val="00655711"/>
    <w:rsid w:val="00655FF8"/>
    <w:rsid w:val="006560CF"/>
    <w:rsid w:val="00656124"/>
    <w:rsid w:val="0065617A"/>
    <w:rsid w:val="00656825"/>
    <w:rsid w:val="006569BF"/>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56B"/>
    <w:rsid w:val="00662582"/>
    <w:rsid w:val="00663806"/>
    <w:rsid w:val="0066381B"/>
    <w:rsid w:val="0066396B"/>
    <w:rsid w:val="00663F55"/>
    <w:rsid w:val="00663FD5"/>
    <w:rsid w:val="0066412A"/>
    <w:rsid w:val="006645EF"/>
    <w:rsid w:val="00664673"/>
    <w:rsid w:val="00664A5C"/>
    <w:rsid w:val="00664DA2"/>
    <w:rsid w:val="00664E76"/>
    <w:rsid w:val="006651BC"/>
    <w:rsid w:val="006652AC"/>
    <w:rsid w:val="0066559B"/>
    <w:rsid w:val="0066560B"/>
    <w:rsid w:val="00665786"/>
    <w:rsid w:val="00665A29"/>
    <w:rsid w:val="00665C70"/>
    <w:rsid w:val="00666078"/>
    <w:rsid w:val="0066608F"/>
    <w:rsid w:val="00666E93"/>
    <w:rsid w:val="00666FA9"/>
    <w:rsid w:val="0066779D"/>
    <w:rsid w:val="006677E8"/>
    <w:rsid w:val="00667820"/>
    <w:rsid w:val="00667AB2"/>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544"/>
    <w:rsid w:val="006737CD"/>
    <w:rsid w:val="00673950"/>
    <w:rsid w:val="00673A2E"/>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D6"/>
    <w:rsid w:val="00676EEA"/>
    <w:rsid w:val="0067706C"/>
    <w:rsid w:val="0067707E"/>
    <w:rsid w:val="006771C8"/>
    <w:rsid w:val="006771EE"/>
    <w:rsid w:val="006773C3"/>
    <w:rsid w:val="00677576"/>
    <w:rsid w:val="0067779E"/>
    <w:rsid w:val="006778BF"/>
    <w:rsid w:val="006800EE"/>
    <w:rsid w:val="00680430"/>
    <w:rsid w:val="006804EF"/>
    <w:rsid w:val="00680BF9"/>
    <w:rsid w:val="00680EBE"/>
    <w:rsid w:val="00681235"/>
    <w:rsid w:val="0068138D"/>
    <w:rsid w:val="00681463"/>
    <w:rsid w:val="006817F1"/>
    <w:rsid w:val="00681FE3"/>
    <w:rsid w:val="00682008"/>
    <w:rsid w:val="0068217E"/>
    <w:rsid w:val="00682289"/>
    <w:rsid w:val="00682464"/>
    <w:rsid w:val="006827A0"/>
    <w:rsid w:val="006828EF"/>
    <w:rsid w:val="00682960"/>
    <w:rsid w:val="0068298A"/>
    <w:rsid w:val="0068352A"/>
    <w:rsid w:val="00684253"/>
    <w:rsid w:val="00684330"/>
    <w:rsid w:val="006843C9"/>
    <w:rsid w:val="006849D4"/>
    <w:rsid w:val="00684EBE"/>
    <w:rsid w:val="00685574"/>
    <w:rsid w:val="006857F5"/>
    <w:rsid w:val="00685E05"/>
    <w:rsid w:val="00686174"/>
    <w:rsid w:val="00686397"/>
    <w:rsid w:val="006863F8"/>
    <w:rsid w:val="00686AEB"/>
    <w:rsid w:val="006872D6"/>
    <w:rsid w:val="00687339"/>
    <w:rsid w:val="00687723"/>
    <w:rsid w:val="0068775B"/>
    <w:rsid w:val="00687AB1"/>
    <w:rsid w:val="00687BBC"/>
    <w:rsid w:val="00687EF4"/>
    <w:rsid w:val="0069000D"/>
    <w:rsid w:val="00690579"/>
    <w:rsid w:val="00690588"/>
    <w:rsid w:val="00690626"/>
    <w:rsid w:val="00690C55"/>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AE"/>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EB"/>
    <w:rsid w:val="006A3AE8"/>
    <w:rsid w:val="006A423C"/>
    <w:rsid w:val="006A48F0"/>
    <w:rsid w:val="006A4AD1"/>
    <w:rsid w:val="006A4E4E"/>
    <w:rsid w:val="006A4ED2"/>
    <w:rsid w:val="006A4FA1"/>
    <w:rsid w:val="006A533A"/>
    <w:rsid w:val="006A53D3"/>
    <w:rsid w:val="006A567F"/>
    <w:rsid w:val="006A5A99"/>
    <w:rsid w:val="006A5C1F"/>
    <w:rsid w:val="006A5CDE"/>
    <w:rsid w:val="006A60C6"/>
    <w:rsid w:val="006A62BE"/>
    <w:rsid w:val="006A6370"/>
    <w:rsid w:val="006A674D"/>
    <w:rsid w:val="006A67E8"/>
    <w:rsid w:val="006A6E57"/>
    <w:rsid w:val="006A7126"/>
    <w:rsid w:val="006A747F"/>
    <w:rsid w:val="006A7731"/>
    <w:rsid w:val="006A7A90"/>
    <w:rsid w:val="006A7AF6"/>
    <w:rsid w:val="006A7E24"/>
    <w:rsid w:val="006A7F35"/>
    <w:rsid w:val="006B065B"/>
    <w:rsid w:val="006B077F"/>
    <w:rsid w:val="006B0BC3"/>
    <w:rsid w:val="006B0E03"/>
    <w:rsid w:val="006B0E82"/>
    <w:rsid w:val="006B10A4"/>
    <w:rsid w:val="006B1246"/>
    <w:rsid w:val="006B143B"/>
    <w:rsid w:val="006B15C0"/>
    <w:rsid w:val="006B16AB"/>
    <w:rsid w:val="006B17CC"/>
    <w:rsid w:val="006B1926"/>
    <w:rsid w:val="006B1D76"/>
    <w:rsid w:val="006B1DA3"/>
    <w:rsid w:val="006B2550"/>
    <w:rsid w:val="006B25B4"/>
    <w:rsid w:val="006B29D5"/>
    <w:rsid w:val="006B2AF5"/>
    <w:rsid w:val="006B2C27"/>
    <w:rsid w:val="006B2EDC"/>
    <w:rsid w:val="006B2F6B"/>
    <w:rsid w:val="006B306F"/>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38E"/>
    <w:rsid w:val="006C0449"/>
    <w:rsid w:val="006C054F"/>
    <w:rsid w:val="006C05D6"/>
    <w:rsid w:val="006C0727"/>
    <w:rsid w:val="006C0B96"/>
    <w:rsid w:val="006C0E29"/>
    <w:rsid w:val="006C164C"/>
    <w:rsid w:val="006C1A86"/>
    <w:rsid w:val="006C1CB2"/>
    <w:rsid w:val="006C200A"/>
    <w:rsid w:val="006C21E3"/>
    <w:rsid w:val="006C267B"/>
    <w:rsid w:val="006C27E8"/>
    <w:rsid w:val="006C2FE4"/>
    <w:rsid w:val="006C31ED"/>
    <w:rsid w:val="006C332D"/>
    <w:rsid w:val="006C370B"/>
    <w:rsid w:val="006C3869"/>
    <w:rsid w:val="006C39E7"/>
    <w:rsid w:val="006C3E67"/>
    <w:rsid w:val="006C463C"/>
    <w:rsid w:val="006C4737"/>
    <w:rsid w:val="006C4F7F"/>
    <w:rsid w:val="006C544C"/>
    <w:rsid w:val="006C5734"/>
    <w:rsid w:val="006C616E"/>
    <w:rsid w:val="006C6175"/>
    <w:rsid w:val="006C64B7"/>
    <w:rsid w:val="006C65C0"/>
    <w:rsid w:val="006C66BB"/>
    <w:rsid w:val="006C6769"/>
    <w:rsid w:val="006C6CC8"/>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756"/>
    <w:rsid w:val="006D2846"/>
    <w:rsid w:val="006D2A66"/>
    <w:rsid w:val="006D2FEA"/>
    <w:rsid w:val="006D3016"/>
    <w:rsid w:val="006D33D2"/>
    <w:rsid w:val="006D3723"/>
    <w:rsid w:val="006D3737"/>
    <w:rsid w:val="006D3A8A"/>
    <w:rsid w:val="006D3BCB"/>
    <w:rsid w:val="006D3C1E"/>
    <w:rsid w:val="006D3CC6"/>
    <w:rsid w:val="006D3FD5"/>
    <w:rsid w:val="006D41E1"/>
    <w:rsid w:val="006D4877"/>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878"/>
    <w:rsid w:val="006E6D13"/>
    <w:rsid w:val="006E6D3E"/>
    <w:rsid w:val="006E6D6D"/>
    <w:rsid w:val="006E7C14"/>
    <w:rsid w:val="006E7F09"/>
    <w:rsid w:val="006E7F85"/>
    <w:rsid w:val="006F0428"/>
    <w:rsid w:val="006F04E5"/>
    <w:rsid w:val="006F079B"/>
    <w:rsid w:val="006F0C3F"/>
    <w:rsid w:val="006F0C4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884"/>
    <w:rsid w:val="006F5F23"/>
    <w:rsid w:val="006F5F9B"/>
    <w:rsid w:val="006F5FF7"/>
    <w:rsid w:val="006F616E"/>
    <w:rsid w:val="006F6502"/>
    <w:rsid w:val="006F6507"/>
    <w:rsid w:val="006F6541"/>
    <w:rsid w:val="006F654D"/>
    <w:rsid w:val="006F6A52"/>
    <w:rsid w:val="006F6B1D"/>
    <w:rsid w:val="006F79B2"/>
    <w:rsid w:val="006F7A5C"/>
    <w:rsid w:val="00700021"/>
    <w:rsid w:val="0070004E"/>
    <w:rsid w:val="007004F1"/>
    <w:rsid w:val="007008D1"/>
    <w:rsid w:val="007009EB"/>
    <w:rsid w:val="00700D2C"/>
    <w:rsid w:val="007010A0"/>
    <w:rsid w:val="00701168"/>
    <w:rsid w:val="007016B4"/>
    <w:rsid w:val="007017F7"/>
    <w:rsid w:val="00701828"/>
    <w:rsid w:val="00701B8A"/>
    <w:rsid w:val="00701CBB"/>
    <w:rsid w:val="00701CE6"/>
    <w:rsid w:val="00702AC4"/>
    <w:rsid w:val="00702DE1"/>
    <w:rsid w:val="00702E48"/>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2007A"/>
    <w:rsid w:val="007201FB"/>
    <w:rsid w:val="007203D0"/>
    <w:rsid w:val="0072084A"/>
    <w:rsid w:val="00720A84"/>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F8"/>
    <w:rsid w:val="0072307D"/>
    <w:rsid w:val="007233E8"/>
    <w:rsid w:val="0072361C"/>
    <w:rsid w:val="007236F7"/>
    <w:rsid w:val="007239D7"/>
    <w:rsid w:val="00723AFE"/>
    <w:rsid w:val="00723B1A"/>
    <w:rsid w:val="007242D3"/>
    <w:rsid w:val="00724669"/>
    <w:rsid w:val="00724A36"/>
    <w:rsid w:val="00724B4D"/>
    <w:rsid w:val="00724DBE"/>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D9"/>
    <w:rsid w:val="0073076B"/>
    <w:rsid w:val="007307C7"/>
    <w:rsid w:val="0073096F"/>
    <w:rsid w:val="00730A30"/>
    <w:rsid w:val="0073106E"/>
    <w:rsid w:val="007312A6"/>
    <w:rsid w:val="00731575"/>
    <w:rsid w:val="0073215C"/>
    <w:rsid w:val="00732200"/>
    <w:rsid w:val="007322EC"/>
    <w:rsid w:val="0073263E"/>
    <w:rsid w:val="007329D1"/>
    <w:rsid w:val="00732AB9"/>
    <w:rsid w:val="00732B52"/>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92"/>
    <w:rsid w:val="00735275"/>
    <w:rsid w:val="007352D0"/>
    <w:rsid w:val="0073558B"/>
    <w:rsid w:val="00735773"/>
    <w:rsid w:val="007358E7"/>
    <w:rsid w:val="00735A0E"/>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50106"/>
    <w:rsid w:val="007502D2"/>
    <w:rsid w:val="00750368"/>
    <w:rsid w:val="00750489"/>
    <w:rsid w:val="0075095E"/>
    <w:rsid w:val="00750D72"/>
    <w:rsid w:val="0075102A"/>
    <w:rsid w:val="00751125"/>
    <w:rsid w:val="0075139C"/>
    <w:rsid w:val="00752452"/>
    <w:rsid w:val="00752687"/>
    <w:rsid w:val="00752A25"/>
    <w:rsid w:val="00752D27"/>
    <w:rsid w:val="00752F17"/>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C35"/>
    <w:rsid w:val="00756D64"/>
    <w:rsid w:val="00756E99"/>
    <w:rsid w:val="00756EF8"/>
    <w:rsid w:val="00756F31"/>
    <w:rsid w:val="0075712C"/>
    <w:rsid w:val="00757269"/>
    <w:rsid w:val="00757301"/>
    <w:rsid w:val="0075785A"/>
    <w:rsid w:val="007578C6"/>
    <w:rsid w:val="00757EFB"/>
    <w:rsid w:val="00760261"/>
    <w:rsid w:val="007607AF"/>
    <w:rsid w:val="00761210"/>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DF3"/>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3BF"/>
    <w:rsid w:val="00766747"/>
    <w:rsid w:val="00766913"/>
    <w:rsid w:val="007671DD"/>
    <w:rsid w:val="00767438"/>
    <w:rsid w:val="0076781A"/>
    <w:rsid w:val="007703B9"/>
    <w:rsid w:val="0077050C"/>
    <w:rsid w:val="00770677"/>
    <w:rsid w:val="00770BAA"/>
    <w:rsid w:val="00770DD4"/>
    <w:rsid w:val="00770FCF"/>
    <w:rsid w:val="007713E2"/>
    <w:rsid w:val="007718A9"/>
    <w:rsid w:val="00771C4D"/>
    <w:rsid w:val="00771CB6"/>
    <w:rsid w:val="00771F6E"/>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CA5"/>
    <w:rsid w:val="00776EA9"/>
    <w:rsid w:val="007771F8"/>
    <w:rsid w:val="007774B5"/>
    <w:rsid w:val="00777558"/>
    <w:rsid w:val="0077790C"/>
    <w:rsid w:val="00777D5A"/>
    <w:rsid w:val="00777F52"/>
    <w:rsid w:val="0078091B"/>
    <w:rsid w:val="00780BA3"/>
    <w:rsid w:val="00780E0B"/>
    <w:rsid w:val="00780E6F"/>
    <w:rsid w:val="00780FC5"/>
    <w:rsid w:val="0078173A"/>
    <w:rsid w:val="00781797"/>
    <w:rsid w:val="00781AC4"/>
    <w:rsid w:val="00781B8D"/>
    <w:rsid w:val="00782160"/>
    <w:rsid w:val="007825E0"/>
    <w:rsid w:val="007828E8"/>
    <w:rsid w:val="00782A5E"/>
    <w:rsid w:val="00782C44"/>
    <w:rsid w:val="00782C80"/>
    <w:rsid w:val="00783087"/>
    <w:rsid w:val="007839A8"/>
    <w:rsid w:val="00783B93"/>
    <w:rsid w:val="00783F35"/>
    <w:rsid w:val="00784048"/>
    <w:rsid w:val="00784219"/>
    <w:rsid w:val="00784221"/>
    <w:rsid w:val="007842BC"/>
    <w:rsid w:val="007846CB"/>
    <w:rsid w:val="00784BB6"/>
    <w:rsid w:val="00784C00"/>
    <w:rsid w:val="00784EAF"/>
    <w:rsid w:val="00785103"/>
    <w:rsid w:val="0078516D"/>
    <w:rsid w:val="007851FE"/>
    <w:rsid w:val="007859D8"/>
    <w:rsid w:val="00785A86"/>
    <w:rsid w:val="00786271"/>
    <w:rsid w:val="00786279"/>
    <w:rsid w:val="00786BE6"/>
    <w:rsid w:val="00786F96"/>
    <w:rsid w:val="00787164"/>
    <w:rsid w:val="00787208"/>
    <w:rsid w:val="007875BE"/>
    <w:rsid w:val="0078764E"/>
    <w:rsid w:val="007876D4"/>
    <w:rsid w:val="00787783"/>
    <w:rsid w:val="00787A17"/>
    <w:rsid w:val="00790243"/>
    <w:rsid w:val="00790430"/>
    <w:rsid w:val="00790A9D"/>
    <w:rsid w:val="00790BC5"/>
    <w:rsid w:val="00790DAE"/>
    <w:rsid w:val="00790FDA"/>
    <w:rsid w:val="007911BC"/>
    <w:rsid w:val="007912C8"/>
    <w:rsid w:val="0079135E"/>
    <w:rsid w:val="00791811"/>
    <w:rsid w:val="00791AFC"/>
    <w:rsid w:val="00791B8D"/>
    <w:rsid w:val="007923D0"/>
    <w:rsid w:val="007924E2"/>
    <w:rsid w:val="007929AC"/>
    <w:rsid w:val="0079307D"/>
    <w:rsid w:val="007933FE"/>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E74"/>
    <w:rsid w:val="007970FE"/>
    <w:rsid w:val="00797295"/>
    <w:rsid w:val="0079782E"/>
    <w:rsid w:val="007A0295"/>
    <w:rsid w:val="007A03BD"/>
    <w:rsid w:val="007A044F"/>
    <w:rsid w:val="007A0469"/>
    <w:rsid w:val="007A04FF"/>
    <w:rsid w:val="007A0515"/>
    <w:rsid w:val="007A0ABF"/>
    <w:rsid w:val="007A0BE7"/>
    <w:rsid w:val="007A0E1D"/>
    <w:rsid w:val="007A1386"/>
    <w:rsid w:val="007A14EE"/>
    <w:rsid w:val="007A15E2"/>
    <w:rsid w:val="007A166E"/>
    <w:rsid w:val="007A17E3"/>
    <w:rsid w:val="007A1A68"/>
    <w:rsid w:val="007A1C3F"/>
    <w:rsid w:val="007A1C88"/>
    <w:rsid w:val="007A1C9E"/>
    <w:rsid w:val="007A1E63"/>
    <w:rsid w:val="007A24A2"/>
    <w:rsid w:val="007A25EC"/>
    <w:rsid w:val="007A27EB"/>
    <w:rsid w:val="007A28A2"/>
    <w:rsid w:val="007A2B36"/>
    <w:rsid w:val="007A2BFE"/>
    <w:rsid w:val="007A2CBB"/>
    <w:rsid w:val="007A2CF6"/>
    <w:rsid w:val="007A2E1F"/>
    <w:rsid w:val="007A3473"/>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7"/>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45E9"/>
    <w:rsid w:val="007B518E"/>
    <w:rsid w:val="007B527E"/>
    <w:rsid w:val="007B57D3"/>
    <w:rsid w:val="007B5AF5"/>
    <w:rsid w:val="007B5C1A"/>
    <w:rsid w:val="007B5E20"/>
    <w:rsid w:val="007B5FA2"/>
    <w:rsid w:val="007B61AA"/>
    <w:rsid w:val="007B62A3"/>
    <w:rsid w:val="007B62D5"/>
    <w:rsid w:val="007B6308"/>
    <w:rsid w:val="007B662B"/>
    <w:rsid w:val="007B6886"/>
    <w:rsid w:val="007B6B79"/>
    <w:rsid w:val="007B6F41"/>
    <w:rsid w:val="007B6FA4"/>
    <w:rsid w:val="007B7616"/>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30D7"/>
    <w:rsid w:val="007C3187"/>
    <w:rsid w:val="007C31A8"/>
    <w:rsid w:val="007C33F1"/>
    <w:rsid w:val="007C366B"/>
    <w:rsid w:val="007C372F"/>
    <w:rsid w:val="007C397E"/>
    <w:rsid w:val="007C39C9"/>
    <w:rsid w:val="007C3B52"/>
    <w:rsid w:val="007C3CC1"/>
    <w:rsid w:val="007C3D69"/>
    <w:rsid w:val="007C413A"/>
    <w:rsid w:val="007C421F"/>
    <w:rsid w:val="007C4715"/>
    <w:rsid w:val="007C4B5B"/>
    <w:rsid w:val="007C4CA6"/>
    <w:rsid w:val="007C4DB1"/>
    <w:rsid w:val="007C50EE"/>
    <w:rsid w:val="007C517B"/>
    <w:rsid w:val="007C5361"/>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B17"/>
    <w:rsid w:val="007D1F70"/>
    <w:rsid w:val="007D20EF"/>
    <w:rsid w:val="007D21CB"/>
    <w:rsid w:val="007D274D"/>
    <w:rsid w:val="007D2B87"/>
    <w:rsid w:val="007D2D9D"/>
    <w:rsid w:val="007D2F84"/>
    <w:rsid w:val="007D33B1"/>
    <w:rsid w:val="007D33F5"/>
    <w:rsid w:val="007D356D"/>
    <w:rsid w:val="007D360C"/>
    <w:rsid w:val="007D4405"/>
    <w:rsid w:val="007D4470"/>
    <w:rsid w:val="007D47BE"/>
    <w:rsid w:val="007D487E"/>
    <w:rsid w:val="007D4DCF"/>
    <w:rsid w:val="007D4FA8"/>
    <w:rsid w:val="007D5168"/>
    <w:rsid w:val="007D53EE"/>
    <w:rsid w:val="007D5488"/>
    <w:rsid w:val="007D5C03"/>
    <w:rsid w:val="007D6297"/>
    <w:rsid w:val="007D63F1"/>
    <w:rsid w:val="007D646A"/>
    <w:rsid w:val="007D6780"/>
    <w:rsid w:val="007D680D"/>
    <w:rsid w:val="007D6A05"/>
    <w:rsid w:val="007D6D6D"/>
    <w:rsid w:val="007D702D"/>
    <w:rsid w:val="007D70AE"/>
    <w:rsid w:val="007D7404"/>
    <w:rsid w:val="007D77C4"/>
    <w:rsid w:val="007D7868"/>
    <w:rsid w:val="007D7A5C"/>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3D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635"/>
    <w:rsid w:val="007F076C"/>
    <w:rsid w:val="007F0AB0"/>
    <w:rsid w:val="007F0ABA"/>
    <w:rsid w:val="007F1532"/>
    <w:rsid w:val="007F1640"/>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AF"/>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373"/>
    <w:rsid w:val="00803493"/>
    <w:rsid w:val="00803632"/>
    <w:rsid w:val="0080372B"/>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355"/>
    <w:rsid w:val="008165C7"/>
    <w:rsid w:val="008168A5"/>
    <w:rsid w:val="00816A7A"/>
    <w:rsid w:val="00817126"/>
    <w:rsid w:val="00817390"/>
    <w:rsid w:val="008173A1"/>
    <w:rsid w:val="008173A9"/>
    <w:rsid w:val="0081746F"/>
    <w:rsid w:val="008174F9"/>
    <w:rsid w:val="008175FE"/>
    <w:rsid w:val="00817AAA"/>
    <w:rsid w:val="00817BAE"/>
    <w:rsid w:val="00817C3D"/>
    <w:rsid w:val="00817C3F"/>
    <w:rsid w:val="00817CC3"/>
    <w:rsid w:val="00817F87"/>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6BE"/>
    <w:rsid w:val="0082675E"/>
    <w:rsid w:val="0082679B"/>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EF5"/>
    <w:rsid w:val="00831FFE"/>
    <w:rsid w:val="008322F7"/>
    <w:rsid w:val="008322FF"/>
    <w:rsid w:val="008327FF"/>
    <w:rsid w:val="00832C21"/>
    <w:rsid w:val="00832C6A"/>
    <w:rsid w:val="00832DBF"/>
    <w:rsid w:val="00833395"/>
    <w:rsid w:val="00833401"/>
    <w:rsid w:val="008334F5"/>
    <w:rsid w:val="0083352C"/>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ECA"/>
    <w:rsid w:val="00836F09"/>
    <w:rsid w:val="00837154"/>
    <w:rsid w:val="00837256"/>
    <w:rsid w:val="00837AA8"/>
    <w:rsid w:val="00837D3D"/>
    <w:rsid w:val="0084006A"/>
    <w:rsid w:val="00840502"/>
    <w:rsid w:val="00840FCF"/>
    <w:rsid w:val="008410E6"/>
    <w:rsid w:val="00841185"/>
    <w:rsid w:val="008414EB"/>
    <w:rsid w:val="008415DD"/>
    <w:rsid w:val="008417A3"/>
    <w:rsid w:val="0084181B"/>
    <w:rsid w:val="00841952"/>
    <w:rsid w:val="00841B4F"/>
    <w:rsid w:val="00841DA2"/>
    <w:rsid w:val="00841DAC"/>
    <w:rsid w:val="00841F6E"/>
    <w:rsid w:val="008423AB"/>
    <w:rsid w:val="00842504"/>
    <w:rsid w:val="008432A9"/>
    <w:rsid w:val="008433E4"/>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5B71"/>
    <w:rsid w:val="008461CE"/>
    <w:rsid w:val="008461D3"/>
    <w:rsid w:val="008464FC"/>
    <w:rsid w:val="008466B4"/>
    <w:rsid w:val="00846771"/>
    <w:rsid w:val="008469F8"/>
    <w:rsid w:val="00846FF1"/>
    <w:rsid w:val="0084755B"/>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E59"/>
    <w:rsid w:val="008521C9"/>
    <w:rsid w:val="0085230E"/>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802"/>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3AA"/>
    <w:rsid w:val="008608F6"/>
    <w:rsid w:val="008610C3"/>
    <w:rsid w:val="008610E0"/>
    <w:rsid w:val="0086179F"/>
    <w:rsid w:val="0086194E"/>
    <w:rsid w:val="00862067"/>
    <w:rsid w:val="00862574"/>
    <w:rsid w:val="008625BA"/>
    <w:rsid w:val="00862666"/>
    <w:rsid w:val="008626B9"/>
    <w:rsid w:val="00862963"/>
    <w:rsid w:val="00862A76"/>
    <w:rsid w:val="00862F55"/>
    <w:rsid w:val="0086367A"/>
    <w:rsid w:val="00863AD4"/>
    <w:rsid w:val="00863DBC"/>
    <w:rsid w:val="008643EB"/>
    <w:rsid w:val="008645BD"/>
    <w:rsid w:val="00864769"/>
    <w:rsid w:val="008647A3"/>
    <w:rsid w:val="00864B51"/>
    <w:rsid w:val="00864CE7"/>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77"/>
    <w:rsid w:val="0087226A"/>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C1"/>
    <w:rsid w:val="00875332"/>
    <w:rsid w:val="00875708"/>
    <w:rsid w:val="00875854"/>
    <w:rsid w:val="008758C6"/>
    <w:rsid w:val="008761E9"/>
    <w:rsid w:val="008765E0"/>
    <w:rsid w:val="0087689A"/>
    <w:rsid w:val="00876E10"/>
    <w:rsid w:val="00876EB6"/>
    <w:rsid w:val="00877719"/>
    <w:rsid w:val="00877E3F"/>
    <w:rsid w:val="00880043"/>
    <w:rsid w:val="00880211"/>
    <w:rsid w:val="00880478"/>
    <w:rsid w:val="00880581"/>
    <w:rsid w:val="008806FB"/>
    <w:rsid w:val="00880D21"/>
    <w:rsid w:val="00880DAD"/>
    <w:rsid w:val="00881056"/>
    <w:rsid w:val="0088121B"/>
    <w:rsid w:val="008813C1"/>
    <w:rsid w:val="0088160C"/>
    <w:rsid w:val="00881B6D"/>
    <w:rsid w:val="00881C81"/>
    <w:rsid w:val="00881FE7"/>
    <w:rsid w:val="008827C2"/>
    <w:rsid w:val="00882EDB"/>
    <w:rsid w:val="008833FE"/>
    <w:rsid w:val="00883B76"/>
    <w:rsid w:val="00883DBA"/>
    <w:rsid w:val="00883ECD"/>
    <w:rsid w:val="0088407F"/>
    <w:rsid w:val="0088427A"/>
    <w:rsid w:val="00884526"/>
    <w:rsid w:val="008845B3"/>
    <w:rsid w:val="008845F1"/>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D8A"/>
    <w:rsid w:val="008920B9"/>
    <w:rsid w:val="008921F3"/>
    <w:rsid w:val="00892283"/>
    <w:rsid w:val="00892A51"/>
    <w:rsid w:val="00892E90"/>
    <w:rsid w:val="0089310D"/>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25A"/>
    <w:rsid w:val="008972A5"/>
    <w:rsid w:val="0089733E"/>
    <w:rsid w:val="008974FB"/>
    <w:rsid w:val="00897A35"/>
    <w:rsid w:val="00897A51"/>
    <w:rsid w:val="00897B45"/>
    <w:rsid w:val="008A0180"/>
    <w:rsid w:val="008A0EDF"/>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0D"/>
    <w:rsid w:val="008A60EB"/>
    <w:rsid w:val="008A6A02"/>
    <w:rsid w:val="008A6AB8"/>
    <w:rsid w:val="008A70C6"/>
    <w:rsid w:val="008A70D5"/>
    <w:rsid w:val="008A7513"/>
    <w:rsid w:val="008A78A6"/>
    <w:rsid w:val="008A78D0"/>
    <w:rsid w:val="008A7A42"/>
    <w:rsid w:val="008A7CE0"/>
    <w:rsid w:val="008A7D4A"/>
    <w:rsid w:val="008B0074"/>
    <w:rsid w:val="008B012E"/>
    <w:rsid w:val="008B02FF"/>
    <w:rsid w:val="008B0578"/>
    <w:rsid w:val="008B0AA8"/>
    <w:rsid w:val="008B11C7"/>
    <w:rsid w:val="008B1B4E"/>
    <w:rsid w:val="008B1FDF"/>
    <w:rsid w:val="008B219C"/>
    <w:rsid w:val="008B2556"/>
    <w:rsid w:val="008B257B"/>
    <w:rsid w:val="008B3500"/>
    <w:rsid w:val="008B3723"/>
    <w:rsid w:val="008B3AC6"/>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703"/>
    <w:rsid w:val="008C0771"/>
    <w:rsid w:val="008C0AF2"/>
    <w:rsid w:val="008C0BD9"/>
    <w:rsid w:val="008C0C39"/>
    <w:rsid w:val="008C0ECE"/>
    <w:rsid w:val="008C1068"/>
    <w:rsid w:val="008C123F"/>
    <w:rsid w:val="008C136D"/>
    <w:rsid w:val="008C166F"/>
    <w:rsid w:val="008C1957"/>
    <w:rsid w:val="008C1E87"/>
    <w:rsid w:val="008C243E"/>
    <w:rsid w:val="008C2516"/>
    <w:rsid w:val="008C2AF7"/>
    <w:rsid w:val="008C2C1A"/>
    <w:rsid w:val="008C2EBE"/>
    <w:rsid w:val="008C2FD2"/>
    <w:rsid w:val="008C3260"/>
    <w:rsid w:val="008C38FC"/>
    <w:rsid w:val="008C3C62"/>
    <w:rsid w:val="008C4026"/>
    <w:rsid w:val="008C412C"/>
    <w:rsid w:val="008C4259"/>
    <w:rsid w:val="008C45EF"/>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8A0"/>
    <w:rsid w:val="008D1B5E"/>
    <w:rsid w:val="008D1CA4"/>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5F2"/>
    <w:rsid w:val="008D681E"/>
    <w:rsid w:val="008D6E37"/>
    <w:rsid w:val="008D7098"/>
    <w:rsid w:val="008D727A"/>
    <w:rsid w:val="008D7304"/>
    <w:rsid w:val="008D76BA"/>
    <w:rsid w:val="008D77B3"/>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66D"/>
    <w:rsid w:val="008E6A47"/>
    <w:rsid w:val="008E6A6F"/>
    <w:rsid w:val="008E70AC"/>
    <w:rsid w:val="008E71AB"/>
    <w:rsid w:val="008E764C"/>
    <w:rsid w:val="008E76DA"/>
    <w:rsid w:val="008E783A"/>
    <w:rsid w:val="008E79BB"/>
    <w:rsid w:val="008E7C35"/>
    <w:rsid w:val="008E7C6B"/>
    <w:rsid w:val="008F0035"/>
    <w:rsid w:val="008F0053"/>
    <w:rsid w:val="008F0187"/>
    <w:rsid w:val="008F030A"/>
    <w:rsid w:val="008F08BA"/>
    <w:rsid w:val="008F0CBE"/>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EAF"/>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483"/>
    <w:rsid w:val="008F64D8"/>
    <w:rsid w:val="008F6AD8"/>
    <w:rsid w:val="008F6F24"/>
    <w:rsid w:val="008F7CEE"/>
    <w:rsid w:val="008F7E41"/>
    <w:rsid w:val="009003D0"/>
    <w:rsid w:val="009006A9"/>
    <w:rsid w:val="00900C61"/>
    <w:rsid w:val="00900DBA"/>
    <w:rsid w:val="009010DA"/>
    <w:rsid w:val="0090126C"/>
    <w:rsid w:val="009013D1"/>
    <w:rsid w:val="009014B3"/>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4E79"/>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100C2"/>
    <w:rsid w:val="0091016B"/>
    <w:rsid w:val="0091020F"/>
    <w:rsid w:val="00910265"/>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D12"/>
    <w:rsid w:val="009140E1"/>
    <w:rsid w:val="0091467C"/>
    <w:rsid w:val="00914712"/>
    <w:rsid w:val="00914B27"/>
    <w:rsid w:val="00914D0C"/>
    <w:rsid w:val="00914EAF"/>
    <w:rsid w:val="00914F4D"/>
    <w:rsid w:val="00914F72"/>
    <w:rsid w:val="009150C1"/>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DB6"/>
    <w:rsid w:val="00923FEE"/>
    <w:rsid w:val="00924165"/>
    <w:rsid w:val="00924652"/>
    <w:rsid w:val="009247EE"/>
    <w:rsid w:val="00924BE1"/>
    <w:rsid w:val="00924C24"/>
    <w:rsid w:val="00924DA5"/>
    <w:rsid w:val="00924DF3"/>
    <w:rsid w:val="00924F8F"/>
    <w:rsid w:val="00925046"/>
    <w:rsid w:val="0092511A"/>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8D4"/>
    <w:rsid w:val="0093092C"/>
    <w:rsid w:val="00930D9B"/>
    <w:rsid w:val="00930E92"/>
    <w:rsid w:val="00931789"/>
    <w:rsid w:val="009318CD"/>
    <w:rsid w:val="00931ABF"/>
    <w:rsid w:val="00931CB8"/>
    <w:rsid w:val="009322C6"/>
    <w:rsid w:val="00932670"/>
    <w:rsid w:val="00932840"/>
    <w:rsid w:val="00932A89"/>
    <w:rsid w:val="00932B2D"/>
    <w:rsid w:val="00932D60"/>
    <w:rsid w:val="00932EAA"/>
    <w:rsid w:val="0093367B"/>
    <w:rsid w:val="00933757"/>
    <w:rsid w:val="009339FB"/>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35"/>
    <w:rsid w:val="00946983"/>
    <w:rsid w:val="009470CF"/>
    <w:rsid w:val="00947333"/>
    <w:rsid w:val="009475FE"/>
    <w:rsid w:val="0094784E"/>
    <w:rsid w:val="00950962"/>
    <w:rsid w:val="00950A55"/>
    <w:rsid w:val="00950ADC"/>
    <w:rsid w:val="00950B98"/>
    <w:rsid w:val="00950C45"/>
    <w:rsid w:val="00950C9A"/>
    <w:rsid w:val="00950ED8"/>
    <w:rsid w:val="00950FC2"/>
    <w:rsid w:val="009511C9"/>
    <w:rsid w:val="009513AE"/>
    <w:rsid w:val="00951414"/>
    <w:rsid w:val="009516F8"/>
    <w:rsid w:val="0095185E"/>
    <w:rsid w:val="009518D1"/>
    <w:rsid w:val="009519FD"/>
    <w:rsid w:val="00951C05"/>
    <w:rsid w:val="00951ED8"/>
    <w:rsid w:val="009524D9"/>
    <w:rsid w:val="00952639"/>
    <w:rsid w:val="00952D05"/>
    <w:rsid w:val="00952D5C"/>
    <w:rsid w:val="00952D77"/>
    <w:rsid w:val="0095304D"/>
    <w:rsid w:val="00953375"/>
    <w:rsid w:val="00953452"/>
    <w:rsid w:val="00953596"/>
    <w:rsid w:val="009535F3"/>
    <w:rsid w:val="00953BDF"/>
    <w:rsid w:val="00953D8E"/>
    <w:rsid w:val="00953D91"/>
    <w:rsid w:val="00953ED3"/>
    <w:rsid w:val="00954411"/>
    <w:rsid w:val="009548C9"/>
    <w:rsid w:val="00955392"/>
    <w:rsid w:val="0095562E"/>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12"/>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8F6"/>
    <w:rsid w:val="00971E36"/>
    <w:rsid w:val="009721D8"/>
    <w:rsid w:val="009722CC"/>
    <w:rsid w:val="009722E6"/>
    <w:rsid w:val="00972309"/>
    <w:rsid w:val="0097232A"/>
    <w:rsid w:val="00972442"/>
    <w:rsid w:val="00972976"/>
    <w:rsid w:val="00972D88"/>
    <w:rsid w:val="00972E44"/>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923"/>
    <w:rsid w:val="0099195F"/>
    <w:rsid w:val="00991C1C"/>
    <w:rsid w:val="00991FE7"/>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BFB"/>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18"/>
    <w:rsid w:val="009B59AC"/>
    <w:rsid w:val="009B5E13"/>
    <w:rsid w:val="009B616A"/>
    <w:rsid w:val="009B616C"/>
    <w:rsid w:val="009B63E3"/>
    <w:rsid w:val="009B6429"/>
    <w:rsid w:val="009B6541"/>
    <w:rsid w:val="009B698A"/>
    <w:rsid w:val="009B6CA2"/>
    <w:rsid w:val="009B717D"/>
    <w:rsid w:val="009B731B"/>
    <w:rsid w:val="009B73A5"/>
    <w:rsid w:val="009B73DB"/>
    <w:rsid w:val="009B746C"/>
    <w:rsid w:val="009B780D"/>
    <w:rsid w:val="009C0669"/>
    <w:rsid w:val="009C0737"/>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F3"/>
    <w:rsid w:val="009C3FCB"/>
    <w:rsid w:val="009C418D"/>
    <w:rsid w:val="009C436B"/>
    <w:rsid w:val="009C4426"/>
    <w:rsid w:val="009C4AF6"/>
    <w:rsid w:val="009C4B1A"/>
    <w:rsid w:val="009C4B2B"/>
    <w:rsid w:val="009C4D10"/>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6188"/>
    <w:rsid w:val="009D69ED"/>
    <w:rsid w:val="009D6A6C"/>
    <w:rsid w:val="009D6AAF"/>
    <w:rsid w:val="009D6D3B"/>
    <w:rsid w:val="009D6E8B"/>
    <w:rsid w:val="009D727D"/>
    <w:rsid w:val="009D7324"/>
    <w:rsid w:val="009D763A"/>
    <w:rsid w:val="009D7AEA"/>
    <w:rsid w:val="009D7EFE"/>
    <w:rsid w:val="009E002E"/>
    <w:rsid w:val="009E0031"/>
    <w:rsid w:val="009E008C"/>
    <w:rsid w:val="009E026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1B2"/>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4C6"/>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E73"/>
    <w:rsid w:val="00A0303D"/>
    <w:rsid w:val="00A03133"/>
    <w:rsid w:val="00A0330C"/>
    <w:rsid w:val="00A03C4D"/>
    <w:rsid w:val="00A03EDD"/>
    <w:rsid w:val="00A0420A"/>
    <w:rsid w:val="00A0427D"/>
    <w:rsid w:val="00A043BA"/>
    <w:rsid w:val="00A0490B"/>
    <w:rsid w:val="00A0503D"/>
    <w:rsid w:val="00A0504C"/>
    <w:rsid w:val="00A054B8"/>
    <w:rsid w:val="00A05772"/>
    <w:rsid w:val="00A05794"/>
    <w:rsid w:val="00A05DAD"/>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C9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B8"/>
    <w:rsid w:val="00A20FB5"/>
    <w:rsid w:val="00A21313"/>
    <w:rsid w:val="00A21415"/>
    <w:rsid w:val="00A21A0D"/>
    <w:rsid w:val="00A21A94"/>
    <w:rsid w:val="00A22028"/>
    <w:rsid w:val="00A220E6"/>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1D"/>
    <w:rsid w:val="00A36C2D"/>
    <w:rsid w:val="00A36CEB"/>
    <w:rsid w:val="00A36F95"/>
    <w:rsid w:val="00A372BF"/>
    <w:rsid w:val="00A372DB"/>
    <w:rsid w:val="00A373D9"/>
    <w:rsid w:val="00A37856"/>
    <w:rsid w:val="00A400FB"/>
    <w:rsid w:val="00A40AAD"/>
    <w:rsid w:val="00A40B01"/>
    <w:rsid w:val="00A40B48"/>
    <w:rsid w:val="00A40DD0"/>
    <w:rsid w:val="00A41386"/>
    <w:rsid w:val="00A413F1"/>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C84"/>
    <w:rsid w:val="00A50EA8"/>
    <w:rsid w:val="00A5113B"/>
    <w:rsid w:val="00A51312"/>
    <w:rsid w:val="00A51332"/>
    <w:rsid w:val="00A514B4"/>
    <w:rsid w:val="00A517B2"/>
    <w:rsid w:val="00A51EDA"/>
    <w:rsid w:val="00A5235D"/>
    <w:rsid w:val="00A52BE2"/>
    <w:rsid w:val="00A52C81"/>
    <w:rsid w:val="00A52F3E"/>
    <w:rsid w:val="00A534D5"/>
    <w:rsid w:val="00A5359C"/>
    <w:rsid w:val="00A538A9"/>
    <w:rsid w:val="00A53DE8"/>
    <w:rsid w:val="00A54393"/>
    <w:rsid w:val="00A543FA"/>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080D"/>
    <w:rsid w:val="00A612C3"/>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6A"/>
    <w:rsid w:val="00A721FB"/>
    <w:rsid w:val="00A725CE"/>
    <w:rsid w:val="00A72813"/>
    <w:rsid w:val="00A72BAC"/>
    <w:rsid w:val="00A72C09"/>
    <w:rsid w:val="00A72C84"/>
    <w:rsid w:val="00A72F05"/>
    <w:rsid w:val="00A7306C"/>
    <w:rsid w:val="00A730B7"/>
    <w:rsid w:val="00A7319A"/>
    <w:rsid w:val="00A7347E"/>
    <w:rsid w:val="00A738D5"/>
    <w:rsid w:val="00A73BD7"/>
    <w:rsid w:val="00A73C1B"/>
    <w:rsid w:val="00A74095"/>
    <w:rsid w:val="00A745AF"/>
    <w:rsid w:val="00A74D47"/>
    <w:rsid w:val="00A74F87"/>
    <w:rsid w:val="00A759DB"/>
    <w:rsid w:val="00A7603A"/>
    <w:rsid w:val="00A764BC"/>
    <w:rsid w:val="00A76586"/>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6EB"/>
    <w:rsid w:val="00A84D59"/>
    <w:rsid w:val="00A85277"/>
    <w:rsid w:val="00A8551D"/>
    <w:rsid w:val="00A858A6"/>
    <w:rsid w:val="00A85947"/>
    <w:rsid w:val="00A85A28"/>
    <w:rsid w:val="00A85F4D"/>
    <w:rsid w:val="00A85F76"/>
    <w:rsid w:val="00A86049"/>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F4"/>
    <w:rsid w:val="00A917F9"/>
    <w:rsid w:val="00A91B8A"/>
    <w:rsid w:val="00A91F1B"/>
    <w:rsid w:val="00A9259F"/>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953"/>
    <w:rsid w:val="00A94DB7"/>
    <w:rsid w:val="00A94EB1"/>
    <w:rsid w:val="00A951CC"/>
    <w:rsid w:val="00A953BD"/>
    <w:rsid w:val="00A9567E"/>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579"/>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EDB"/>
    <w:rsid w:val="00AA7606"/>
    <w:rsid w:val="00AA788C"/>
    <w:rsid w:val="00AA78F6"/>
    <w:rsid w:val="00AB028F"/>
    <w:rsid w:val="00AB10D1"/>
    <w:rsid w:val="00AB111D"/>
    <w:rsid w:val="00AB113E"/>
    <w:rsid w:val="00AB18EB"/>
    <w:rsid w:val="00AB2112"/>
    <w:rsid w:val="00AB22CC"/>
    <w:rsid w:val="00AB22F0"/>
    <w:rsid w:val="00AB253A"/>
    <w:rsid w:val="00AB2545"/>
    <w:rsid w:val="00AB2855"/>
    <w:rsid w:val="00AB2955"/>
    <w:rsid w:val="00AB323B"/>
    <w:rsid w:val="00AB32A9"/>
    <w:rsid w:val="00AB36B6"/>
    <w:rsid w:val="00AB36ED"/>
    <w:rsid w:val="00AB39F0"/>
    <w:rsid w:val="00AB3A8D"/>
    <w:rsid w:val="00AB3C9B"/>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99E"/>
    <w:rsid w:val="00AC1B07"/>
    <w:rsid w:val="00AC1B2F"/>
    <w:rsid w:val="00AC1DD3"/>
    <w:rsid w:val="00AC2433"/>
    <w:rsid w:val="00AC2631"/>
    <w:rsid w:val="00AC29C6"/>
    <w:rsid w:val="00AC2BAF"/>
    <w:rsid w:val="00AC2F1A"/>
    <w:rsid w:val="00AC357B"/>
    <w:rsid w:val="00AC373D"/>
    <w:rsid w:val="00AC3850"/>
    <w:rsid w:val="00AC397D"/>
    <w:rsid w:val="00AC3CF7"/>
    <w:rsid w:val="00AC3D70"/>
    <w:rsid w:val="00AC418E"/>
    <w:rsid w:val="00AC4444"/>
    <w:rsid w:val="00AC4488"/>
    <w:rsid w:val="00AC45E1"/>
    <w:rsid w:val="00AC4792"/>
    <w:rsid w:val="00AC48AC"/>
    <w:rsid w:val="00AC4BF1"/>
    <w:rsid w:val="00AC4F39"/>
    <w:rsid w:val="00AC505C"/>
    <w:rsid w:val="00AC533B"/>
    <w:rsid w:val="00AC561E"/>
    <w:rsid w:val="00AC5C7C"/>
    <w:rsid w:val="00AC5D6A"/>
    <w:rsid w:val="00AC602E"/>
    <w:rsid w:val="00AC60D8"/>
    <w:rsid w:val="00AC6C35"/>
    <w:rsid w:val="00AC6CA4"/>
    <w:rsid w:val="00AC6CB6"/>
    <w:rsid w:val="00AC706D"/>
    <w:rsid w:val="00AC7224"/>
    <w:rsid w:val="00AC7399"/>
    <w:rsid w:val="00AC73CD"/>
    <w:rsid w:val="00AC73EF"/>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860"/>
    <w:rsid w:val="00AE2BAB"/>
    <w:rsid w:val="00AE2D58"/>
    <w:rsid w:val="00AE2DDD"/>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62B3"/>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51B"/>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86B"/>
    <w:rsid w:val="00AF5BD9"/>
    <w:rsid w:val="00AF622F"/>
    <w:rsid w:val="00AF63B9"/>
    <w:rsid w:val="00AF64A6"/>
    <w:rsid w:val="00AF6973"/>
    <w:rsid w:val="00AF6994"/>
    <w:rsid w:val="00AF6B97"/>
    <w:rsid w:val="00AF716C"/>
    <w:rsid w:val="00AF74B8"/>
    <w:rsid w:val="00AF785D"/>
    <w:rsid w:val="00AF7894"/>
    <w:rsid w:val="00AF798C"/>
    <w:rsid w:val="00AF7A78"/>
    <w:rsid w:val="00AF7B35"/>
    <w:rsid w:val="00B0042C"/>
    <w:rsid w:val="00B005A4"/>
    <w:rsid w:val="00B00633"/>
    <w:rsid w:val="00B00B46"/>
    <w:rsid w:val="00B00B9E"/>
    <w:rsid w:val="00B00BCE"/>
    <w:rsid w:val="00B016F3"/>
    <w:rsid w:val="00B01A94"/>
    <w:rsid w:val="00B01BBE"/>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3C6"/>
    <w:rsid w:val="00B05907"/>
    <w:rsid w:val="00B05C2B"/>
    <w:rsid w:val="00B06049"/>
    <w:rsid w:val="00B069BB"/>
    <w:rsid w:val="00B06F2E"/>
    <w:rsid w:val="00B07080"/>
    <w:rsid w:val="00B0708C"/>
    <w:rsid w:val="00B0735C"/>
    <w:rsid w:val="00B07536"/>
    <w:rsid w:val="00B075A1"/>
    <w:rsid w:val="00B076DF"/>
    <w:rsid w:val="00B077F5"/>
    <w:rsid w:val="00B07D15"/>
    <w:rsid w:val="00B07D25"/>
    <w:rsid w:val="00B101D1"/>
    <w:rsid w:val="00B10303"/>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6E"/>
    <w:rsid w:val="00B136FE"/>
    <w:rsid w:val="00B1382C"/>
    <w:rsid w:val="00B1384E"/>
    <w:rsid w:val="00B1396A"/>
    <w:rsid w:val="00B13B41"/>
    <w:rsid w:val="00B13C1A"/>
    <w:rsid w:val="00B13DF5"/>
    <w:rsid w:val="00B14A27"/>
    <w:rsid w:val="00B14A85"/>
    <w:rsid w:val="00B15215"/>
    <w:rsid w:val="00B152F2"/>
    <w:rsid w:val="00B1567E"/>
    <w:rsid w:val="00B15A12"/>
    <w:rsid w:val="00B15AFA"/>
    <w:rsid w:val="00B15B6E"/>
    <w:rsid w:val="00B15C5B"/>
    <w:rsid w:val="00B16300"/>
    <w:rsid w:val="00B16414"/>
    <w:rsid w:val="00B16CF8"/>
    <w:rsid w:val="00B1702B"/>
    <w:rsid w:val="00B17438"/>
    <w:rsid w:val="00B17457"/>
    <w:rsid w:val="00B17500"/>
    <w:rsid w:val="00B17966"/>
    <w:rsid w:val="00B17EF9"/>
    <w:rsid w:val="00B203F1"/>
    <w:rsid w:val="00B206AB"/>
    <w:rsid w:val="00B208DD"/>
    <w:rsid w:val="00B20ACA"/>
    <w:rsid w:val="00B21501"/>
    <w:rsid w:val="00B21603"/>
    <w:rsid w:val="00B217CB"/>
    <w:rsid w:val="00B21A54"/>
    <w:rsid w:val="00B21BF9"/>
    <w:rsid w:val="00B21EF6"/>
    <w:rsid w:val="00B228F5"/>
    <w:rsid w:val="00B229D9"/>
    <w:rsid w:val="00B23480"/>
    <w:rsid w:val="00B23580"/>
    <w:rsid w:val="00B23A32"/>
    <w:rsid w:val="00B23B1C"/>
    <w:rsid w:val="00B23BE5"/>
    <w:rsid w:val="00B23E31"/>
    <w:rsid w:val="00B23E47"/>
    <w:rsid w:val="00B2421F"/>
    <w:rsid w:val="00B2433F"/>
    <w:rsid w:val="00B24679"/>
    <w:rsid w:val="00B24D64"/>
    <w:rsid w:val="00B24F9E"/>
    <w:rsid w:val="00B2504B"/>
    <w:rsid w:val="00B25079"/>
    <w:rsid w:val="00B25096"/>
    <w:rsid w:val="00B25D71"/>
    <w:rsid w:val="00B25D9A"/>
    <w:rsid w:val="00B26589"/>
    <w:rsid w:val="00B26724"/>
    <w:rsid w:val="00B27060"/>
    <w:rsid w:val="00B27775"/>
    <w:rsid w:val="00B27881"/>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4E3B"/>
    <w:rsid w:val="00B35256"/>
    <w:rsid w:val="00B3563F"/>
    <w:rsid w:val="00B35C9D"/>
    <w:rsid w:val="00B35DC4"/>
    <w:rsid w:val="00B36409"/>
    <w:rsid w:val="00B36F37"/>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DEA"/>
    <w:rsid w:val="00B46FA1"/>
    <w:rsid w:val="00B46FF7"/>
    <w:rsid w:val="00B471DC"/>
    <w:rsid w:val="00B475DE"/>
    <w:rsid w:val="00B47877"/>
    <w:rsid w:val="00B47A90"/>
    <w:rsid w:val="00B47BEB"/>
    <w:rsid w:val="00B50312"/>
    <w:rsid w:val="00B503CD"/>
    <w:rsid w:val="00B506B4"/>
    <w:rsid w:val="00B5078F"/>
    <w:rsid w:val="00B50A83"/>
    <w:rsid w:val="00B50C3D"/>
    <w:rsid w:val="00B511C2"/>
    <w:rsid w:val="00B5127D"/>
    <w:rsid w:val="00B5143C"/>
    <w:rsid w:val="00B519D8"/>
    <w:rsid w:val="00B51C32"/>
    <w:rsid w:val="00B51D72"/>
    <w:rsid w:val="00B523F9"/>
    <w:rsid w:val="00B52522"/>
    <w:rsid w:val="00B52C07"/>
    <w:rsid w:val="00B52E76"/>
    <w:rsid w:val="00B52EBC"/>
    <w:rsid w:val="00B52FEF"/>
    <w:rsid w:val="00B53353"/>
    <w:rsid w:val="00B5342E"/>
    <w:rsid w:val="00B535C1"/>
    <w:rsid w:val="00B535FD"/>
    <w:rsid w:val="00B53AD9"/>
    <w:rsid w:val="00B53B7D"/>
    <w:rsid w:val="00B53CDF"/>
    <w:rsid w:val="00B54152"/>
    <w:rsid w:val="00B545B8"/>
    <w:rsid w:val="00B5527C"/>
    <w:rsid w:val="00B552AD"/>
    <w:rsid w:val="00B553F1"/>
    <w:rsid w:val="00B55692"/>
    <w:rsid w:val="00B55892"/>
    <w:rsid w:val="00B55DC9"/>
    <w:rsid w:val="00B5641A"/>
    <w:rsid w:val="00B566C0"/>
    <w:rsid w:val="00B566FC"/>
    <w:rsid w:val="00B5671D"/>
    <w:rsid w:val="00B567D0"/>
    <w:rsid w:val="00B5683E"/>
    <w:rsid w:val="00B56995"/>
    <w:rsid w:val="00B56B57"/>
    <w:rsid w:val="00B57342"/>
    <w:rsid w:val="00B5750C"/>
    <w:rsid w:val="00B57651"/>
    <w:rsid w:val="00B60110"/>
    <w:rsid w:val="00B609D9"/>
    <w:rsid w:val="00B60AB5"/>
    <w:rsid w:val="00B60CFB"/>
    <w:rsid w:val="00B60D8C"/>
    <w:rsid w:val="00B60E0F"/>
    <w:rsid w:val="00B60F7F"/>
    <w:rsid w:val="00B6125D"/>
    <w:rsid w:val="00B614D9"/>
    <w:rsid w:val="00B6171E"/>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608"/>
    <w:rsid w:val="00B6776A"/>
    <w:rsid w:val="00B67BAD"/>
    <w:rsid w:val="00B67CB5"/>
    <w:rsid w:val="00B67EA9"/>
    <w:rsid w:val="00B7035A"/>
    <w:rsid w:val="00B70E74"/>
    <w:rsid w:val="00B71237"/>
    <w:rsid w:val="00B71922"/>
    <w:rsid w:val="00B71A20"/>
    <w:rsid w:val="00B71AD8"/>
    <w:rsid w:val="00B71D55"/>
    <w:rsid w:val="00B7252A"/>
    <w:rsid w:val="00B726CB"/>
    <w:rsid w:val="00B727C0"/>
    <w:rsid w:val="00B72B4D"/>
    <w:rsid w:val="00B732C7"/>
    <w:rsid w:val="00B737A8"/>
    <w:rsid w:val="00B737D9"/>
    <w:rsid w:val="00B7419C"/>
    <w:rsid w:val="00B74439"/>
    <w:rsid w:val="00B74E88"/>
    <w:rsid w:val="00B751B6"/>
    <w:rsid w:val="00B75582"/>
    <w:rsid w:val="00B75B12"/>
    <w:rsid w:val="00B75BCE"/>
    <w:rsid w:val="00B764D1"/>
    <w:rsid w:val="00B76538"/>
    <w:rsid w:val="00B765CF"/>
    <w:rsid w:val="00B768D1"/>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C"/>
    <w:rsid w:val="00B80D88"/>
    <w:rsid w:val="00B81982"/>
    <w:rsid w:val="00B81CFC"/>
    <w:rsid w:val="00B82055"/>
    <w:rsid w:val="00B82179"/>
    <w:rsid w:val="00B82471"/>
    <w:rsid w:val="00B825C5"/>
    <w:rsid w:val="00B827AC"/>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490"/>
    <w:rsid w:val="00B85560"/>
    <w:rsid w:val="00B85A1B"/>
    <w:rsid w:val="00B861C9"/>
    <w:rsid w:val="00B868B6"/>
    <w:rsid w:val="00B86BED"/>
    <w:rsid w:val="00B87024"/>
    <w:rsid w:val="00B87281"/>
    <w:rsid w:val="00B873CC"/>
    <w:rsid w:val="00B8776D"/>
    <w:rsid w:val="00B87791"/>
    <w:rsid w:val="00B8789F"/>
    <w:rsid w:val="00B87A7B"/>
    <w:rsid w:val="00B87A86"/>
    <w:rsid w:val="00B87FC9"/>
    <w:rsid w:val="00B9020D"/>
    <w:rsid w:val="00B9049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A9"/>
    <w:rsid w:val="00BA0D17"/>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4FD0"/>
    <w:rsid w:val="00BA524E"/>
    <w:rsid w:val="00BA54B8"/>
    <w:rsid w:val="00BA5554"/>
    <w:rsid w:val="00BA562A"/>
    <w:rsid w:val="00BA5689"/>
    <w:rsid w:val="00BA572E"/>
    <w:rsid w:val="00BA5CC7"/>
    <w:rsid w:val="00BA6668"/>
    <w:rsid w:val="00BA66B6"/>
    <w:rsid w:val="00BA66D1"/>
    <w:rsid w:val="00BA6721"/>
    <w:rsid w:val="00BA6832"/>
    <w:rsid w:val="00BA6944"/>
    <w:rsid w:val="00BA6BDA"/>
    <w:rsid w:val="00BA6D3E"/>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848"/>
    <w:rsid w:val="00BB4B83"/>
    <w:rsid w:val="00BB5192"/>
    <w:rsid w:val="00BB5715"/>
    <w:rsid w:val="00BB5CD8"/>
    <w:rsid w:val="00BB5FEB"/>
    <w:rsid w:val="00BB6025"/>
    <w:rsid w:val="00BB60DE"/>
    <w:rsid w:val="00BB6E2C"/>
    <w:rsid w:val="00BB7582"/>
    <w:rsid w:val="00BB75D3"/>
    <w:rsid w:val="00BB79C3"/>
    <w:rsid w:val="00BC0AEC"/>
    <w:rsid w:val="00BC145E"/>
    <w:rsid w:val="00BC1534"/>
    <w:rsid w:val="00BC215B"/>
    <w:rsid w:val="00BC2231"/>
    <w:rsid w:val="00BC2386"/>
    <w:rsid w:val="00BC238A"/>
    <w:rsid w:val="00BC23B7"/>
    <w:rsid w:val="00BC2515"/>
    <w:rsid w:val="00BC2724"/>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A58"/>
    <w:rsid w:val="00BC604E"/>
    <w:rsid w:val="00BC6575"/>
    <w:rsid w:val="00BC67E3"/>
    <w:rsid w:val="00BC723E"/>
    <w:rsid w:val="00BC7438"/>
    <w:rsid w:val="00BC7632"/>
    <w:rsid w:val="00BC76EB"/>
    <w:rsid w:val="00BC7DB0"/>
    <w:rsid w:val="00BC7E6B"/>
    <w:rsid w:val="00BD033D"/>
    <w:rsid w:val="00BD075E"/>
    <w:rsid w:val="00BD0A3A"/>
    <w:rsid w:val="00BD0B58"/>
    <w:rsid w:val="00BD0D56"/>
    <w:rsid w:val="00BD16F4"/>
    <w:rsid w:val="00BD18FD"/>
    <w:rsid w:val="00BD1997"/>
    <w:rsid w:val="00BD1F9A"/>
    <w:rsid w:val="00BD1FD1"/>
    <w:rsid w:val="00BD2148"/>
    <w:rsid w:val="00BD2A11"/>
    <w:rsid w:val="00BD2B13"/>
    <w:rsid w:val="00BD2DBB"/>
    <w:rsid w:val="00BD2ECA"/>
    <w:rsid w:val="00BD31BE"/>
    <w:rsid w:val="00BD3541"/>
    <w:rsid w:val="00BD35EF"/>
    <w:rsid w:val="00BD3606"/>
    <w:rsid w:val="00BD3828"/>
    <w:rsid w:val="00BD386D"/>
    <w:rsid w:val="00BD3D42"/>
    <w:rsid w:val="00BD41C2"/>
    <w:rsid w:val="00BD43AE"/>
    <w:rsid w:val="00BD460D"/>
    <w:rsid w:val="00BD48F4"/>
    <w:rsid w:val="00BD4912"/>
    <w:rsid w:val="00BD4AF2"/>
    <w:rsid w:val="00BD4BD3"/>
    <w:rsid w:val="00BD4D50"/>
    <w:rsid w:val="00BD4EAB"/>
    <w:rsid w:val="00BD563C"/>
    <w:rsid w:val="00BD5860"/>
    <w:rsid w:val="00BD5BA7"/>
    <w:rsid w:val="00BD5DC8"/>
    <w:rsid w:val="00BD63B4"/>
    <w:rsid w:val="00BD6781"/>
    <w:rsid w:val="00BD6A6C"/>
    <w:rsid w:val="00BD6B33"/>
    <w:rsid w:val="00BD6B5E"/>
    <w:rsid w:val="00BD6C92"/>
    <w:rsid w:val="00BD6DD2"/>
    <w:rsid w:val="00BD6E3C"/>
    <w:rsid w:val="00BD72E8"/>
    <w:rsid w:val="00BD7464"/>
    <w:rsid w:val="00BD789F"/>
    <w:rsid w:val="00BD79D5"/>
    <w:rsid w:val="00BD7ED4"/>
    <w:rsid w:val="00BD7F38"/>
    <w:rsid w:val="00BE04DD"/>
    <w:rsid w:val="00BE0BCD"/>
    <w:rsid w:val="00BE0BF0"/>
    <w:rsid w:val="00BE0CBB"/>
    <w:rsid w:val="00BE0CBC"/>
    <w:rsid w:val="00BE11B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F96"/>
    <w:rsid w:val="00BE4144"/>
    <w:rsid w:val="00BE4340"/>
    <w:rsid w:val="00BE46CB"/>
    <w:rsid w:val="00BE4968"/>
    <w:rsid w:val="00BE4978"/>
    <w:rsid w:val="00BE4BBB"/>
    <w:rsid w:val="00BE4FDE"/>
    <w:rsid w:val="00BE51CE"/>
    <w:rsid w:val="00BE51E4"/>
    <w:rsid w:val="00BE5293"/>
    <w:rsid w:val="00BE5325"/>
    <w:rsid w:val="00BE5367"/>
    <w:rsid w:val="00BE5656"/>
    <w:rsid w:val="00BE5A5F"/>
    <w:rsid w:val="00BE5A63"/>
    <w:rsid w:val="00BE5C6F"/>
    <w:rsid w:val="00BE5E3F"/>
    <w:rsid w:val="00BE61DC"/>
    <w:rsid w:val="00BE6A01"/>
    <w:rsid w:val="00BE6A26"/>
    <w:rsid w:val="00BE6DE1"/>
    <w:rsid w:val="00BE6F5A"/>
    <w:rsid w:val="00BE7035"/>
    <w:rsid w:val="00BE72FC"/>
    <w:rsid w:val="00BE7408"/>
    <w:rsid w:val="00BE7784"/>
    <w:rsid w:val="00BE7993"/>
    <w:rsid w:val="00BE7A8A"/>
    <w:rsid w:val="00BE7B64"/>
    <w:rsid w:val="00BE7CE3"/>
    <w:rsid w:val="00BF014B"/>
    <w:rsid w:val="00BF06CB"/>
    <w:rsid w:val="00BF07F7"/>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5DAB"/>
    <w:rsid w:val="00BF6102"/>
    <w:rsid w:val="00BF65A3"/>
    <w:rsid w:val="00BF69A4"/>
    <w:rsid w:val="00BF69CF"/>
    <w:rsid w:val="00BF6ECD"/>
    <w:rsid w:val="00BF6F8F"/>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293"/>
    <w:rsid w:val="00C03454"/>
    <w:rsid w:val="00C041AF"/>
    <w:rsid w:val="00C04272"/>
    <w:rsid w:val="00C04704"/>
    <w:rsid w:val="00C05172"/>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C75"/>
    <w:rsid w:val="00C12E3A"/>
    <w:rsid w:val="00C133B7"/>
    <w:rsid w:val="00C13423"/>
    <w:rsid w:val="00C1348F"/>
    <w:rsid w:val="00C13539"/>
    <w:rsid w:val="00C136AB"/>
    <w:rsid w:val="00C13B18"/>
    <w:rsid w:val="00C140A9"/>
    <w:rsid w:val="00C14128"/>
    <w:rsid w:val="00C14609"/>
    <w:rsid w:val="00C148AF"/>
    <w:rsid w:val="00C151A9"/>
    <w:rsid w:val="00C15316"/>
    <w:rsid w:val="00C15583"/>
    <w:rsid w:val="00C15857"/>
    <w:rsid w:val="00C1593B"/>
    <w:rsid w:val="00C159C1"/>
    <w:rsid w:val="00C15BC5"/>
    <w:rsid w:val="00C16076"/>
    <w:rsid w:val="00C16481"/>
    <w:rsid w:val="00C1681E"/>
    <w:rsid w:val="00C16C56"/>
    <w:rsid w:val="00C16EFB"/>
    <w:rsid w:val="00C16F04"/>
    <w:rsid w:val="00C17051"/>
    <w:rsid w:val="00C17497"/>
    <w:rsid w:val="00C1757B"/>
    <w:rsid w:val="00C17CEB"/>
    <w:rsid w:val="00C17E3F"/>
    <w:rsid w:val="00C20009"/>
    <w:rsid w:val="00C20064"/>
    <w:rsid w:val="00C201C1"/>
    <w:rsid w:val="00C2053C"/>
    <w:rsid w:val="00C20697"/>
    <w:rsid w:val="00C2082C"/>
    <w:rsid w:val="00C20C06"/>
    <w:rsid w:val="00C20C82"/>
    <w:rsid w:val="00C20F60"/>
    <w:rsid w:val="00C21597"/>
    <w:rsid w:val="00C21664"/>
    <w:rsid w:val="00C22229"/>
    <w:rsid w:val="00C22584"/>
    <w:rsid w:val="00C2276A"/>
    <w:rsid w:val="00C228F1"/>
    <w:rsid w:val="00C22B56"/>
    <w:rsid w:val="00C231DA"/>
    <w:rsid w:val="00C232C8"/>
    <w:rsid w:val="00C23990"/>
    <w:rsid w:val="00C23A1B"/>
    <w:rsid w:val="00C24272"/>
    <w:rsid w:val="00C2445D"/>
    <w:rsid w:val="00C24574"/>
    <w:rsid w:val="00C247BE"/>
    <w:rsid w:val="00C2486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59"/>
    <w:rsid w:val="00C342A8"/>
    <w:rsid w:val="00C344B7"/>
    <w:rsid w:val="00C34A3B"/>
    <w:rsid w:val="00C34B5A"/>
    <w:rsid w:val="00C34DE9"/>
    <w:rsid w:val="00C34DF5"/>
    <w:rsid w:val="00C35445"/>
    <w:rsid w:val="00C35896"/>
    <w:rsid w:val="00C35C50"/>
    <w:rsid w:val="00C369F5"/>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CE0"/>
    <w:rsid w:val="00C41D59"/>
    <w:rsid w:val="00C420AF"/>
    <w:rsid w:val="00C420C9"/>
    <w:rsid w:val="00C42211"/>
    <w:rsid w:val="00C422D5"/>
    <w:rsid w:val="00C42551"/>
    <w:rsid w:val="00C42871"/>
    <w:rsid w:val="00C42D48"/>
    <w:rsid w:val="00C42DAC"/>
    <w:rsid w:val="00C4368C"/>
    <w:rsid w:val="00C43915"/>
    <w:rsid w:val="00C43C8C"/>
    <w:rsid w:val="00C43D5B"/>
    <w:rsid w:val="00C445A3"/>
    <w:rsid w:val="00C445A5"/>
    <w:rsid w:val="00C446FC"/>
    <w:rsid w:val="00C44964"/>
    <w:rsid w:val="00C449A4"/>
    <w:rsid w:val="00C44C50"/>
    <w:rsid w:val="00C44E48"/>
    <w:rsid w:val="00C45048"/>
    <w:rsid w:val="00C454D9"/>
    <w:rsid w:val="00C456EF"/>
    <w:rsid w:val="00C4585B"/>
    <w:rsid w:val="00C4586C"/>
    <w:rsid w:val="00C4591C"/>
    <w:rsid w:val="00C46530"/>
    <w:rsid w:val="00C46682"/>
    <w:rsid w:val="00C46959"/>
    <w:rsid w:val="00C46D1B"/>
    <w:rsid w:val="00C46D4F"/>
    <w:rsid w:val="00C47101"/>
    <w:rsid w:val="00C473A6"/>
    <w:rsid w:val="00C47590"/>
    <w:rsid w:val="00C477A4"/>
    <w:rsid w:val="00C47C70"/>
    <w:rsid w:val="00C47CB0"/>
    <w:rsid w:val="00C47FC3"/>
    <w:rsid w:val="00C505BE"/>
    <w:rsid w:val="00C5068F"/>
    <w:rsid w:val="00C508E8"/>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777"/>
    <w:rsid w:val="00C53A10"/>
    <w:rsid w:val="00C53E16"/>
    <w:rsid w:val="00C53EBF"/>
    <w:rsid w:val="00C53F30"/>
    <w:rsid w:val="00C54855"/>
    <w:rsid w:val="00C548E0"/>
    <w:rsid w:val="00C54999"/>
    <w:rsid w:val="00C549CC"/>
    <w:rsid w:val="00C54DAC"/>
    <w:rsid w:val="00C54E44"/>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50"/>
    <w:rsid w:val="00C64DC6"/>
    <w:rsid w:val="00C64E42"/>
    <w:rsid w:val="00C653D8"/>
    <w:rsid w:val="00C657C4"/>
    <w:rsid w:val="00C65870"/>
    <w:rsid w:val="00C65BE8"/>
    <w:rsid w:val="00C65CD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8BF"/>
    <w:rsid w:val="00C70F9F"/>
    <w:rsid w:val="00C711D4"/>
    <w:rsid w:val="00C712B0"/>
    <w:rsid w:val="00C718E9"/>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BD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076"/>
    <w:rsid w:val="00C9134D"/>
    <w:rsid w:val="00C91590"/>
    <w:rsid w:val="00C91BE7"/>
    <w:rsid w:val="00C91D68"/>
    <w:rsid w:val="00C91D76"/>
    <w:rsid w:val="00C91E72"/>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6074"/>
    <w:rsid w:val="00C9673B"/>
    <w:rsid w:val="00C96769"/>
    <w:rsid w:val="00C96878"/>
    <w:rsid w:val="00C96B0D"/>
    <w:rsid w:val="00C978E2"/>
    <w:rsid w:val="00C97CA5"/>
    <w:rsid w:val="00CA0242"/>
    <w:rsid w:val="00CA02C8"/>
    <w:rsid w:val="00CA0A7D"/>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4EC"/>
    <w:rsid w:val="00CA354D"/>
    <w:rsid w:val="00CA36C6"/>
    <w:rsid w:val="00CA38DF"/>
    <w:rsid w:val="00CA3B31"/>
    <w:rsid w:val="00CA400D"/>
    <w:rsid w:val="00CA41FB"/>
    <w:rsid w:val="00CA453E"/>
    <w:rsid w:val="00CA4810"/>
    <w:rsid w:val="00CA4AB8"/>
    <w:rsid w:val="00CA4B47"/>
    <w:rsid w:val="00CA4C0F"/>
    <w:rsid w:val="00CA5FA2"/>
    <w:rsid w:val="00CA62DA"/>
    <w:rsid w:val="00CA63B5"/>
    <w:rsid w:val="00CA6524"/>
    <w:rsid w:val="00CA68FA"/>
    <w:rsid w:val="00CA6A8A"/>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3C5"/>
    <w:rsid w:val="00CC270C"/>
    <w:rsid w:val="00CC2922"/>
    <w:rsid w:val="00CC2B2D"/>
    <w:rsid w:val="00CC2D1B"/>
    <w:rsid w:val="00CC2E0D"/>
    <w:rsid w:val="00CC2ED6"/>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BEE"/>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443E"/>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DF"/>
    <w:rsid w:val="00CE7C32"/>
    <w:rsid w:val="00CE7C34"/>
    <w:rsid w:val="00CE7C47"/>
    <w:rsid w:val="00CF0254"/>
    <w:rsid w:val="00CF040B"/>
    <w:rsid w:val="00CF05F8"/>
    <w:rsid w:val="00CF068E"/>
    <w:rsid w:val="00CF0731"/>
    <w:rsid w:val="00CF073E"/>
    <w:rsid w:val="00CF0792"/>
    <w:rsid w:val="00CF079B"/>
    <w:rsid w:val="00CF0BF4"/>
    <w:rsid w:val="00CF0C60"/>
    <w:rsid w:val="00CF103F"/>
    <w:rsid w:val="00CF118F"/>
    <w:rsid w:val="00CF1EEB"/>
    <w:rsid w:val="00CF2330"/>
    <w:rsid w:val="00CF2367"/>
    <w:rsid w:val="00CF264B"/>
    <w:rsid w:val="00CF375A"/>
    <w:rsid w:val="00CF3BE6"/>
    <w:rsid w:val="00CF4033"/>
    <w:rsid w:val="00CF4034"/>
    <w:rsid w:val="00CF440B"/>
    <w:rsid w:val="00CF444D"/>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6CF"/>
    <w:rsid w:val="00CF78BE"/>
    <w:rsid w:val="00CF7D1C"/>
    <w:rsid w:val="00CF7DE5"/>
    <w:rsid w:val="00D00015"/>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05E"/>
    <w:rsid w:val="00D069EA"/>
    <w:rsid w:val="00D06A0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68"/>
    <w:rsid w:val="00D11B9F"/>
    <w:rsid w:val="00D11BC2"/>
    <w:rsid w:val="00D11DB4"/>
    <w:rsid w:val="00D12281"/>
    <w:rsid w:val="00D12382"/>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F1"/>
    <w:rsid w:val="00D227E3"/>
    <w:rsid w:val="00D22848"/>
    <w:rsid w:val="00D22BB3"/>
    <w:rsid w:val="00D22DC0"/>
    <w:rsid w:val="00D22E00"/>
    <w:rsid w:val="00D22F76"/>
    <w:rsid w:val="00D23070"/>
    <w:rsid w:val="00D231B0"/>
    <w:rsid w:val="00D232C6"/>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6229"/>
    <w:rsid w:val="00D2655D"/>
    <w:rsid w:val="00D266C7"/>
    <w:rsid w:val="00D26736"/>
    <w:rsid w:val="00D2694F"/>
    <w:rsid w:val="00D26D31"/>
    <w:rsid w:val="00D270E5"/>
    <w:rsid w:val="00D27200"/>
    <w:rsid w:val="00D272C7"/>
    <w:rsid w:val="00D27396"/>
    <w:rsid w:val="00D27436"/>
    <w:rsid w:val="00D27557"/>
    <w:rsid w:val="00D27D56"/>
    <w:rsid w:val="00D27F01"/>
    <w:rsid w:val="00D305EA"/>
    <w:rsid w:val="00D30D54"/>
    <w:rsid w:val="00D30FCB"/>
    <w:rsid w:val="00D30FFE"/>
    <w:rsid w:val="00D31273"/>
    <w:rsid w:val="00D312F3"/>
    <w:rsid w:val="00D3166D"/>
    <w:rsid w:val="00D31757"/>
    <w:rsid w:val="00D31AD5"/>
    <w:rsid w:val="00D31CD5"/>
    <w:rsid w:val="00D31F35"/>
    <w:rsid w:val="00D3218D"/>
    <w:rsid w:val="00D32474"/>
    <w:rsid w:val="00D324C5"/>
    <w:rsid w:val="00D3289E"/>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5D7"/>
    <w:rsid w:val="00D40CFD"/>
    <w:rsid w:val="00D40EBF"/>
    <w:rsid w:val="00D412FA"/>
    <w:rsid w:val="00D4193E"/>
    <w:rsid w:val="00D41977"/>
    <w:rsid w:val="00D41ACA"/>
    <w:rsid w:val="00D41EDF"/>
    <w:rsid w:val="00D42113"/>
    <w:rsid w:val="00D422F1"/>
    <w:rsid w:val="00D42998"/>
    <w:rsid w:val="00D42A16"/>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4B7"/>
    <w:rsid w:val="00D510A0"/>
    <w:rsid w:val="00D51423"/>
    <w:rsid w:val="00D515DB"/>
    <w:rsid w:val="00D516BB"/>
    <w:rsid w:val="00D517C5"/>
    <w:rsid w:val="00D51925"/>
    <w:rsid w:val="00D51B10"/>
    <w:rsid w:val="00D51B7C"/>
    <w:rsid w:val="00D51CD9"/>
    <w:rsid w:val="00D51FE4"/>
    <w:rsid w:val="00D521B8"/>
    <w:rsid w:val="00D52245"/>
    <w:rsid w:val="00D525E4"/>
    <w:rsid w:val="00D52865"/>
    <w:rsid w:val="00D52A29"/>
    <w:rsid w:val="00D52BD3"/>
    <w:rsid w:val="00D52E27"/>
    <w:rsid w:val="00D52FF1"/>
    <w:rsid w:val="00D53209"/>
    <w:rsid w:val="00D53385"/>
    <w:rsid w:val="00D53844"/>
    <w:rsid w:val="00D53DD3"/>
    <w:rsid w:val="00D53E8E"/>
    <w:rsid w:val="00D53EE4"/>
    <w:rsid w:val="00D540A9"/>
    <w:rsid w:val="00D541EA"/>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F78"/>
    <w:rsid w:val="00D76028"/>
    <w:rsid w:val="00D7607E"/>
    <w:rsid w:val="00D76434"/>
    <w:rsid w:val="00D76578"/>
    <w:rsid w:val="00D766D0"/>
    <w:rsid w:val="00D767A0"/>
    <w:rsid w:val="00D771DB"/>
    <w:rsid w:val="00D77506"/>
    <w:rsid w:val="00D7759C"/>
    <w:rsid w:val="00D776EE"/>
    <w:rsid w:val="00D77846"/>
    <w:rsid w:val="00D77B8E"/>
    <w:rsid w:val="00D77BF1"/>
    <w:rsid w:val="00D77F02"/>
    <w:rsid w:val="00D77F57"/>
    <w:rsid w:val="00D802A3"/>
    <w:rsid w:val="00D80402"/>
    <w:rsid w:val="00D804D8"/>
    <w:rsid w:val="00D8092B"/>
    <w:rsid w:val="00D8097A"/>
    <w:rsid w:val="00D80BA9"/>
    <w:rsid w:val="00D80CC2"/>
    <w:rsid w:val="00D810A4"/>
    <w:rsid w:val="00D813F9"/>
    <w:rsid w:val="00D8142D"/>
    <w:rsid w:val="00D81522"/>
    <w:rsid w:val="00D817F3"/>
    <w:rsid w:val="00D818BB"/>
    <w:rsid w:val="00D81CBC"/>
    <w:rsid w:val="00D81F9E"/>
    <w:rsid w:val="00D82446"/>
    <w:rsid w:val="00D825B3"/>
    <w:rsid w:val="00D825CC"/>
    <w:rsid w:val="00D829FF"/>
    <w:rsid w:val="00D82A1B"/>
    <w:rsid w:val="00D82AE5"/>
    <w:rsid w:val="00D82EA0"/>
    <w:rsid w:val="00D833DB"/>
    <w:rsid w:val="00D8384B"/>
    <w:rsid w:val="00D839BE"/>
    <w:rsid w:val="00D83AC5"/>
    <w:rsid w:val="00D83B9C"/>
    <w:rsid w:val="00D83E07"/>
    <w:rsid w:val="00D843DC"/>
    <w:rsid w:val="00D84802"/>
    <w:rsid w:val="00D84874"/>
    <w:rsid w:val="00D84B6C"/>
    <w:rsid w:val="00D84BAD"/>
    <w:rsid w:val="00D85070"/>
    <w:rsid w:val="00D8516A"/>
    <w:rsid w:val="00D85535"/>
    <w:rsid w:val="00D85613"/>
    <w:rsid w:val="00D85CE6"/>
    <w:rsid w:val="00D85D6F"/>
    <w:rsid w:val="00D85FCA"/>
    <w:rsid w:val="00D86193"/>
    <w:rsid w:val="00D86438"/>
    <w:rsid w:val="00D8676E"/>
    <w:rsid w:val="00D8685F"/>
    <w:rsid w:val="00D86A3F"/>
    <w:rsid w:val="00D86A7B"/>
    <w:rsid w:val="00D86D4C"/>
    <w:rsid w:val="00D86EB7"/>
    <w:rsid w:val="00D8700E"/>
    <w:rsid w:val="00D87025"/>
    <w:rsid w:val="00D87151"/>
    <w:rsid w:val="00D8748B"/>
    <w:rsid w:val="00D878CB"/>
    <w:rsid w:val="00D87CD5"/>
    <w:rsid w:val="00D87F93"/>
    <w:rsid w:val="00D9069B"/>
    <w:rsid w:val="00D907CB"/>
    <w:rsid w:val="00D907F0"/>
    <w:rsid w:val="00D90A22"/>
    <w:rsid w:val="00D90B18"/>
    <w:rsid w:val="00D90D21"/>
    <w:rsid w:val="00D90EB6"/>
    <w:rsid w:val="00D91001"/>
    <w:rsid w:val="00D914E7"/>
    <w:rsid w:val="00D915EF"/>
    <w:rsid w:val="00D91600"/>
    <w:rsid w:val="00D91747"/>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71C9"/>
    <w:rsid w:val="00D97906"/>
    <w:rsid w:val="00D97B19"/>
    <w:rsid w:val="00D97E34"/>
    <w:rsid w:val="00D97EFE"/>
    <w:rsid w:val="00D97F2C"/>
    <w:rsid w:val="00D97F61"/>
    <w:rsid w:val="00DA02B1"/>
    <w:rsid w:val="00DA02BB"/>
    <w:rsid w:val="00DA03EC"/>
    <w:rsid w:val="00DA0835"/>
    <w:rsid w:val="00DA0B7C"/>
    <w:rsid w:val="00DA0D68"/>
    <w:rsid w:val="00DA0E5F"/>
    <w:rsid w:val="00DA0EC0"/>
    <w:rsid w:val="00DA2045"/>
    <w:rsid w:val="00DA2339"/>
    <w:rsid w:val="00DA2366"/>
    <w:rsid w:val="00DA272F"/>
    <w:rsid w:val="00DA27DC"/>
    <w:rsid w:val="00DA2981"/>
    <w:rsid w:val="00DA3005"/>
    <w:rsid w:val="00DA30B1"/>
    <w:rsid w:val="00DA3334"/>
    <w:rsid w:val="00DA3343"/>
    <w:rsid w:val="00DA3417"/>
    <w:rsid w:val="00DA38EC"/>
    <w:rsid w:val="00DA3C16"/>
    <w:rsid w:val="00DA3F1F"/>
    <w:rsid w:val="00DA42D8"/>
    <w:rsid w:val="00DA42DB"/>
    <w:rsid w:val="00DA4403"/>
    <w:rsid w:val="00DA454E"/>
    <w:rsid w:val="00DA47CE"/>
    <w:rsid w:val="00DA49CF"/>
    <w:rsid w:val="00DA552D"/>
    <w:rsid w:val="00DA61A6"/>
    <w:rsid w:val="00DA62A1"/>
    <w:rsid w:val="00DA66C3"/>
    <w:rsid w:val="00DA69FC"/>
    <w:rsid w:val="00DA6E7B"/>
    <w:rsid w:val="00DA7AE1"/>
    <w:rsid w:val="00DA7B19"/>
    <w:rsid w:val="00DA7C01"/>
    <w:rsid w:val="00DB01E3"/>
    <w:rsid w:val="00DB03B2"/>
    <w:rsid w:val="00DB07D4"/>
    <w:rsid w:val="00DB08EE"/>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D16"/>
    <w:rsid w:val="00DB70AD"/>
    <w:rsid w:val="00DB725E"/>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9D3"/>
    <w:rsid w:val="00DC3A0E"/>
    <w:rsid w:val="00DC411A"/>
    <w:rsid w:val="00DC41AE"/>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16E7"/>
    <w:rsid w:val="00DD186C"/>
    <w:rsid w:val="00DD1ABF"/>
    <w:rsid w:val="00DD1B73"/>
    <w:rsid w:val="00DD1D78"/>
    <w:rsid w:val="00DD1E80"/>
    <w:rsid w:val="00DD2519"/>
    <w:rsid w:val="00DD2614"/>
    <w:rsid w:val="00DD2AE1"/>
    <w:rsid w:val="00DD31FF"/>
    <w:rsid w:val="00DD32B3"/>
    <w:rsid w:val="00DD3521"/>
    <w:rsid w:val="00DD369B"/>
    <w:rsid w:val="00DD3AAB"/>
    <w:rsid w:val="00DD3DD8"/>
    <w:rsid w:val="00DD4670"/>
    <w:rsid w:val="00DD48AC"/>
    <w:rsid w:val="00DD4F99"/>
    <w:rsid w:val="00DD4FC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DF7"/>
    <w:rsid w:val="00DD7F99"/>
    <w:rsid w:val="00DD7FE0"/>
    <w:rsid w:val="00DE03B8"/>
    <w:rsid w:val="00DE03E9"/>
    <w:rsid w:val="00DE05A5"/>
    <w:rsid w:val="00DE0878"/>
    <w:rsid w:val="00DE0B32"/>
    <w:rsid w:val="00DE0D2A"/>
    <w:rsid w:val="00DE0E1F"/>
    <w:rsid w:val="00DE0E59"/>
    <w:rsid w:val="00DE1082"/>
    <w:rsid w:val="00DE10B8"/>
    <w:rsid w:val="00DE1104"/>
    <w:rsid w:val="00DE1298"/>
    <w:rsid w:val="00DE1611"/>
    <w:rsid w:val="00DE1F91"/>
    <w:rsid w:val="00DE20C3"/>
    <w:rsid w:val="00DE226D"/>
    <w:rsid w:val="00DE22A8"/>
    <w:rsid w:val="00DE23AC"/>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C7A"/>
    <w:rsid w:val="00DF2DFD"/>
    <w:rsid w:val="00DF3189"/>
    <w:rsid w:val="00DF353D"/>
    <w:rsid w:val="00DF3642"/>
    <w:rsid w:val="00DF3D76"/>
    <w:rsid w:val="00DF3FD9"/>
    <w:rsid w:val="00DF403E"/>
    <w:rsid w:val="00DF4348"/>
    <w:rsid w:val="00DF47E2"/>
    <w:rsid w:val="00DF4D9C"/>
    <w:rsid w:val="00DF4F56"/>
    <w:rsid w:val="00DF50A8"/>
    <w:rsid w:val="00DF5280"/>
    <w:rsid w:val="00DF5402"/>
    <w:rsid w:val="00DF5524"/>
    <w:rsid w:val="00DF5DAD"/>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B4B"/>
    <w:rsid w:val="00DF7EE6"/>
    <w:rsid w:val="00E002EA"/>
    <w:rsid w:val="00E00591"/>
    <w:rsid w:val="00E00733"/>
    <w:rsid w:val="00E00D1F"/>
    <w:rsid w:val="00E00E53"/>
    <w:rsid w:val="00E011EA"/>
    <w:rsid w:val="00E01222"/>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F3D"/>
    <w:rsid w:val="00E0631A"/>
    <w:rsid w:val="00E06412"/>
    <w:rsid w:val="00E0655B"/>
    <w:rsid w:val="00E06753"/>
    <w:rsid w:val="00E06799"/>
    <w:rsid w:val="00E06DB0"/>
    <w:rsid w:val="00E0706A"/>
    <w:rsid w:val="00E0714D"/>
    <w:rsid w:val="00E07219"/>
    <w:rsid w:val="00E07305"/>
    <w:rsid w:val="00E07A29"/>
    <w:rsid w:val="00E07A82"/>
    <w:rsid w:val="00E07B7D"/>
    <w:rsid w:val="00E07F15"/>
    <w:rsid w:val="00E10160"/>
    <w:rsid w:val="00E1059F"/>
    <w:rsid w:val="00E10718"/>
    <w:rsid w:val="00E10BF9"/>
    <w:rsid w:val="00E10D00"/>
    <w:rsid w:val="00E10DD2"/>
    <w:rsid w:val="00E11225"/>
    <w:rsid w:val="00E11430"/>
    <w:rsid w:val="00E116C4"/>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70C3"/>
    <w:rsid w:val="00E27117"/>
    <w:rsid w:val="00E27556"/>
    <w:rsid w:val="00E27586"/>
    <w:rsid w:val="00E27639"/>
    <w:rsid w:val="00E277E0"/>
    <w:rsid w:val="00E2789F"/>
    <w:rsid w:val="00E27940"/>
    <w:rsid w:val="00E27B64"/>
    <w:rsid w:val="00E305B6"/>
    <w:rsid w:val="00E30A32"/>
    <w:rsid w:val="00E30A64"/>
    <w:rsid w:val="00E30BEA"/>
    <w:rsid w:val="00E30F40"/>
    <w:rsid w:val="00E30F85"/>
    <w:rsid w:val="00E31183"/>
    <w:rsid w:val="00E315AD"/>
    <w:rsid w:val="00E318C2"/>
    <w:rsid w:val="00E318C6"/>
    <w:rsid w:val="00E31923"/>
    <w:rsid w:val="00E32359"/>
    <w:rsid w:val="00E32857"/>
    <w:rsid w:val="00E32A0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E20"/>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819"/>
    <w:rsid w:val="00E41B18"/>
    <w:rsid w:val="00E41D63"/>
    <w:rsid w:val="00E42072"/>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341"/>
    <w:rsid w:val="00E51404"/>
    <w:rsid w:val="00E516D2"/>
    <w:rsid w:val="00E51BDA"/>
    <w:rsid w:val="00E51DD7"/>
    <w:rsid w:val="00E5282D"/>
    <w:rsid w:val="00E52D27"/>
    <w:rsid w:val="00E53133"/>
    <w:rsid w:val="00E53263"/>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93B"/>
    <w:rsid w:val="00E60A38"/>
    <w:rsid w:val="00E60A67"/>
    <w:rsid w:val="00E60C24"/>
    <w:rsid w:val="00E610C4"/>
    <w:rsid w:val="00E6143C"/>
    <w:rsid w:val="00E615B2"/>
    <w:rsid w:val="00E6164A"/>
    <w:rsid w:val="00E617C0"/>
    <w:rsid w:val="00E61EBD"/>
    <w:rsid w:val="00E626DA"/>
    <w:rsid w:val="00E6300E"/>
    <w:rsid w:val="00E63136"/>
    <w:rsid w:val="00E6317A"/>
    <w:rsid w:val="00E6342C"/>
    <w:rsid w:val="00E63645"/>
    <w:rsid w:val="00E63B6A"/>
    <w:rsid w:val="00E63B74"/>
    <w:rsid w:val="00E63FA2"/>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631"/>
    <w:rsid w:val="00E6767A"/>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65D"/>
    <w:rsid w:val="00E82B84"/>
    <w:rsid w:val="00E82B8C"/>
    <w:rsid w:val="00E82BA7"/>
    <w:rsid w:val="00E82D78"/>
    <w:rsid w:val="00E82E4A"/>
    <w:rsid w:val="00E8381B"/>
    <w:rsid w:val="00E838C7"/>
    <w:rsid w:val="00E83A13"/>
    <w:rsid w:val="00E83BDE"/>
    <w:rsid w:val="00E83C47"/>
    <w:rsid w:val="00E83CE2"/>
    <w:rsid w:val="00E8475F"/>
    <w:rsid w:val="00E84DDA"/>
    <w:rsid w:val="00E85B87"/>
    <w:rsid w:val="00E861D0"/>
    <w:rsid w:val="00E86A2B"/>
    <w:rsid w:val="00E86A72"/>
    <w:rsid w:val="00E86A87"/>
    <w:rsid w:val="00E86D21"/>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9E"/>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C82"/>
    <w:rsid w:val="00E94D96"/>
    <w:rsid w:val="00E94DD9"/>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428E"/>
    <w:rsid w:val="00EA4909"/>
    <w:rsid w:val="00EA4A3A"/>
    <w:rsid w:val="00EA4EFD"/>
    <w:rsid w:val="00EA5271"/>
    <w:rsid w:val="00EA527F"/>
    <w:rsid w:val="00EA5351"/>
    <w:rsid w:val="00EA56D4"/>
    <w:rsid w:val="00EA5D95"/>
    <w:rsid w:val="00EA5DE6"/>
    <w:rsid w:val="00EA6052"/>
    <w:rsid w:val="00EA6209"/>
    <w:rsid w:val="00EA62F0"/>
    <w:rsid w:val="00EA692C"/>
    <w:rsid w:val="00EA6BB6"/>
    <w:rsid w:val="00EA6F75"/>
    <w:rsid w:val="00EA736D"/>
    <w:rsid w:val="00EA74AC"/>
    <w:rsid w:val="00EA786A"/>
    <w:rsid w:val="00EA798F"/>
    <w:rsid w:val="00EA7A5F"/>
    <w:rsid w:val="00EA7D36"/>
    <w:rsid w:val="00EA7D38"/>
    <w:rsid w:val="00EB0641"/>
    <w:rsid w:val="00EB066E"/>
    <w:rsid w:val="00EB07C9"/>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C2"/>
    <w:rsid w:val="00EB2A4A"/>
    <w:rsid w:val="00EB2C7C"/>
    <w:rsid w:val="00EB2CA3"/>
    <w:rsid w:val="00EB320D"/>
    <w:rsid w:val="00EB330A"/>
    <w:rsid w:val="00EB361C"/>
    <w:rsid w:val="00EB36A3"/>
    <w:rsid w:val="00EB392C"/>
    <w:rsid w:val="00EB3F87"/>
    <w:rsid w:val="00EB4355"/>
    <w:rsid w:val="00EB452A"/>
    <w:rsid w:val="00EB4865"/>
    <w:rsid w:val="00EB4927"/>
    <w:rsid w:val="00EB4950"/>
    <w:rsid w:val="00EB4CAE"/>
    <w:rsid w:val="00EB4E46"/>
    <w:rsid w:val="00EB519B"/>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1007"/>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FB3"/>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7201"/>
    <w:rsid w:val="00EC763B"/>
    <w:rsid w:val="00EC7C72"/>
    <w:rsid w:val="00EC7F00"/>
    <w:rsid w:val="00ED0132"/>
    <w:rsid w:val="00ED0541"/>
    <w:rsid w:val="00ED0D67"/>
    <w:rsid w:val="00ED118F"/>
    <w:rsid w:val="00ED1358"/>
    <w:rsid w:val="00ED15C3"/>
    <w:rsid w:val="00ED1621"/>
    <w:rsid w:val="00ED1782"/>
    <w:rsid w:val="00ED19DA"/>
    <w:rsid w:val="00ED1D03"/>
    <w:rsid w:val="00ED205E"/>
    <w:rsid w:val="00ED208D"/>
    <w:rsid w:val="00ED22CC"/>
    <w:rsid w:val="00ED24C2"/>
    <w:rsid w:val="00ED255E"/>
    <w:rsid w:val="00ED25E2"/>
    <w:rsid w:val="00ED288A"/>
    <w:rsid w:val="00ED292C"/>
    <w:rsid w:val="00ED3017"/>
    <w:rsid w:val="00ED31AF"/>
    <w:rsid w:val="00ED33AD"/>
    <w:rsid w:val="00ED363D"/>
    <w:rsid w:val="00ED3793"/>
    <w:rsid w:val="00ED3804"/>
    <w:rsid w:val="00ED4133"/>
    <w:rsid w:val="00ED42CE"/>
    <w:rsid w:val="00ED4471"/>
    <w:rsid w:val="00ED4A64"/>
    <w:rsid w:val="00ED54A9"/>
    <w:rsid w:val="00ED5811"/>
    <w:rsid w:val="00ED6012"/>
    <w:rsid w:val="00ED619C"/>
    <w:rsid w:val="00ED67A0"/>
    <w:rsid w:val="00ED68CF"/>
    <w:rsid w:val="00ED6CC0"/>
    <w:rsid w:val="00ED6CF2"/>
    <w:rsid w:val="00ED6E64"/>
    <w:rsid w:val="00ED74BE"/>
    <w:rsid w:val="00ED77AD"/>
    <w:rsid w:val="00ED7FE5"/>
    <w:rsid w:val="00EE0251"/>
    <w:rsid w:val="00EE0970"/>
    <w:rsid w:val="00EE0C4A"/>
    <w:rsid w:val="00EE1062"/>
    <w:rsid w:val="00EE1120"/>
    <w:rsid w:val="00EE15DA"/>
    <w:rsid w:val="00EE1673"/>
    <w:rsid w:val="00EE1AAB"/>
    <w:rsid w:val="00EE1E00"/>
    <w:rsid w:val="00EE217A"/>
    <w:rsid w:val="00EE248E"/>
    <w:rsid w:val="00EE26B8"/>
    <w:rsid w:val="00EE2A46"/>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55"/>
    <w:rsid w:val="00EE502E"/>
    <w:rsid w:val="00EE51DC"/>
    <w:rsid w:val="00EE53B4"/>
    <w:rsid w:val="00EE541C"/>
    <w:rsid w:val="00EE5650"/>
    <w:rsid w:val="00EE58F2"/>
    <w:rsid w:val="00EE59F5"/>
    <w:rsid w:val="00EE5EA8"/>
    <w:rsid w:val="00EE5F3D"/>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607"/>
    <w:rsid w:val="00EF6794"/>
    <w:rsid w:val="00EF75A0"/>
    <w:rsid w:val="00EF795A"/>
    <w:rsid w:val="00EF7B0C"/>
    <w:rsid w:val="00EF7B2E"/>
    <w:rsid w:val="00EF7E60"/>
    <w:rsid w:val="00F0010F"/>
    <w:rsid w:val="00F0022D"/>
    <w:rsid w:val="00F006DC"/>
    <w:rsid w:val="00F0083A"/>
    <w:rsid w:val="00F00976"/>
    <w:rsid w:val="00F00AB3"/>
    <w:rsid w:val="00F00EA6"/>
    <w:rsid w:val="00F01461"/>
    <w:rsid w:val="00F0152F"/>
    <w:rsid w:val="00F01665"/>
    <w:rsid w:val="00F018E5"/>
    <w:rsid w:val="00F01909"/>
    <w:rsid w:val="00F020F1"/>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ECA"/>
    <w:rsid w:val="00F07FD8"/>
    <w:rsid w:val="00F102AB"/>
    <w:rsid w:val="00F1032E"/>
    <w:rsid w:val="00F1050B"/>
    <w:rsid w:val="00F10580"/>
    <w:rsid w:val="00F11358"/>
    <w:rsid w:val="00F113D3"/>
    <w:rsid w:val="00F1147B"/>
    <w:rsid w:val="00F116CB"/>
    <w:rsid w:val="00F119D3"/>
    <w:rsid w:val="00F11DCB"/>
    <w:rsid w:val="00F11DE5"/>
    <w:rsid w:val="00F11E6C"/>
    <w:rsid w:val="00F121BF"/>
    <w:rsid w:val="00F12C56"/>
    <w:rsid w:val="00F1395E"/>
    <w:rsid w:val="00F13B9E"/>
    <w:rsid w:val="00F13BB3"/>
    <w:rsid w:val="00F13E1C"/>
    <w:rsid w:val="00F1435E"/>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E92"/>
    <w:rsid w:val="00F2505C"/>
    <w:rsid w:val="00F25185"/>
    <w:rsid w:val="00F252AB"/>
    <w:rsid w:val="00F25534"/>
    <w:rsid w:val="00F25648"/>
    <w:rsid w:val="00F25DB3"/>
    <w:rsid w:val="00F266D2"/>
    <w:rsid w:val="00F26763"/>
    <w:rsid w:val="00F26A1A"/>
    <w:rsid w:val="00F26B47"/>
    <w:rsid w:val="00F27447"/>
    <w:rsid w:val="00F27856"/>
    <w:rsid w:val="00F279B3"/>
    <w:rsid w:val="00F27E16"/>
    <w:rsid w:val="00F27F11"/>
    <w:rsid w:val="00F30184"/>
    <w:rsid w:val="00F30604"/>
    <w:rsid w:val="00F3077E"/>
    <w:rsid w:val="00F30849"/>
    <w:rsid w:val="00F30897"/>
    <w:rsid w:val="00F30972"/>
    <w:rsid w:val="00F30FD2"/>
    <w:rsid w:val="00F31299"/>
    <w:rsid w:val="00F3146E"/>
    <w:rsid w:val="00F3152A"/>
    <w:rsid w:val="00F319E6"/>
    <w:rsid w:val="00F31ACE"/>
    <w:rsid w:val="00F31B3E"/>
    <w:rsid w:val="00F31F2C"/>
    <w:rsid w:val="00F32029"/>
    <w:rsid w:val="00F3226A"/>
    <w:rsid w:val="00F3235B"/>
    <w:rsid w:val="00F324F5"/>
    <w:rsid w:val="00F325CE"/>
    <w:rsid w:val="00F32634"/>
    <w:rsid w:val="00F328F8"/>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64A"/>
    <w:rsid w:val="00F40038"/>
    <w:rsid w:val="00F40172"/>
    <w:rsid w:val="00F40A5D"/>
    <w:rsid w:val="00F40C76"/>
    <w:rsid w:val="00F4126B"/>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9EB"/>
    <w:rsid w:val="00F53D5A"/>
    <w:rsid w:val="00F54633"/>
    <w:rsid w:val="00F546D8"/>
    <w:rsid w:val="00F54926"/>
    <w:rsid w:val="00F55025"/>
    <w:rsid w:val="00F554C9"/>
    <w:rsid w:val="00F55671"/>
    <w:rsid w:val="00F5569F"/>
    <w:rsid w:val="00F55A73"/>
    <w:rsid w:val="00F55B5F"/>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BC"/>
    <w:rsid w:val="00F63BE5"/>
    <w:rsid w:val="00F63CEE"/>
    <w:rsid w:val="00F63CFB"/>
    <w:rsid w:val="00F64330"/>
    <w:rsid w:val="00F643D4"/>
    <w:rsid w:val="00F644F3"/>
    <w:rsid w:val="00F64525"/>
    <w:rsid w:val="00F64756"/>
    <w:rsid w:val="00F64B13"/>
    <w:rsid w:val="00F64D96"/>
    <w:rsid w:val="00F64DB3"/>
    <w:rsid w:val="00F64F18"/>
    <w:rsid w:val="00F6535C"/>
    <w:rsid w:val="00F65649"/>
    <w:rsid w:val="00F65B8A"/>
    <w:rsid w:val="00F65DF3"/>
    <w:rsid w:val="00F6696A"/>
    <w:rsid w:val="00F66A6E"/>
    <w:rsid w:val="00F66C57"/>
    <w:rsid w:val="00F66E0D"/>
    <w:rsid w:val="00F675BC"/>
    <w:rsid w:val="00F677B0"/>
    <w:rsid w:val="00F7065B"/>
    <w:rsid w:val="00F7084A"/>
    <w:rsid w:val="00F70A09"/>
    <w:rsid w:val="00F7102B"/>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BD"/>
    <w:rsid w:val="00F902F8"/>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3E"/>
    <w:rsid w:val="00F94078"/>
    <w:rsid w:val="00F94462"/>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400"/>
    <w:rsid w:val="00FA1E07"/>
    <w:rsid w:val="00FA21F8"/>
    <w:rsid w:val="00FA241A"/>
    <w:rsid w:val="00FA2B57"/>
    <w:rsid w:val="00FA2BCA"/>
    <w:rsid w:val="00FA2D60"/>
    <w:rsid w:val="00FA2DC1"/>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97"/>
    <w:rsid w:val="00FA76B2"/>
    <w:rsid w:val="00FA7C29"/>
    <w:rsid w:val="00FA7D25"/>
    <w:rsid w:val="00FA7E98"/>
    <w:rsid w:val="00FB0043"/>
    <w:rsid w:val="00FB0174"/>
    <w:rsid w:val="00FB071A"/>
    <w:rsid w:val="00FB0898"/>
    <w:rsid w:val="00FB09D7"/>
    <w:rsid w:val="00FB0A86"/>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C08"/>
    <w:rsid w:val="00FB4FF8"/>
    <w:rsid w:val="00FB56C9"/>
    <w:rsid w:val="00FB56E7"/>
    <w:rsid w:val="00FB5810"/>
    <w:rsid w:val="00FB587D"/>
    <w:rsid w:val="00FB5938"/>
    <w:rsid w:val="00FB599C"/>
    <w:rsid w:val="00FB5BC9"/>
    <w:rsid w:val="00FB5E58"/>
    <w:rsid w:val="00FB5F36"/>
    <w:rsid w:val="00FB63D8"/>
    <w:rsid w:val="00FB66B3"/>
    <w:rsid w:val="00FB68AD"/>
    <w:rsid w:val="00FB699B"/>
    <w:rsid w:val="00FB6AE4"/>
    <w:rsid w:val="00FB7271"/>
    <w:rsid w:val="00FB7547"/>
    <w:rsid w:val="00FB7583"/>
    <w:rsid w:val="00FB75BD"/>
    <w:rsid w:val="00FB760E"/>
    <w:rsid w:val="00FB78FE"/>
    <w:rsid w:val="00FB7AC8"/>
    <w:rsid w:val="00FC05E6"/>
    <w:rsid w:val="00FC0B0B"/>
    <w:rsid w:val="00FC0DE9"/>
    <w:rsid w:val="00FC0E5B"/>
    <w:rsid w:val="00FC1051"/>
    <w:rsid w:val="00FC1170"/>
    <w:rsid w:val="00FC1534"/>
    <w:rsid w:val="00FC1859"/>
    <w:rsid w:val="00FC1C2B"/>
    <w:rsid w:val="00FC1E8E"/>
    <w:rsid w:val="00FC25A5"/>
    <w:rsid w:val="00FC27C9"/>
    <w:rsid w:val="00FC290E"/>
    <w:rsid w:val="00FC3188"/>
    <w:rsid w:val="00FC3360"/>
    <w:rsid w:val="00FC33BF"/>
    <w:rsid w:val="00FC383B"/>
    <w:rsid w:val="00FC4290"/>
    <w:rsid w:val="00FC4C52"/>
    <w:rsid w:val="00FC4D4E"/>
    <w:rsid w:val="00FC504D"/>
    <w:rsid w:val="00FC527B"/>
    <w:rsid w:val="00FC5360"/>
    <w:rsid w:val="00FC5971"/>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DD"/>
    <w:rsid w:val="00FD4F55"/>
    <w:rsid w:val="00FD515E"/>
    <w:rsid w:val="00FD5582"/>
    <w:rsid w:val="00FD596E"/>
    <w:rsid w:val="00FD5BAE"/>
    <w:rsid w:val="00FD5E2B"/>
    <w:rsid w:val="00FD5E73"/>
    <w:rsid w:val="00FD5E7F"/>
    <w:rsid w:val="00FD65F0"/>
    <w:rsid w:val="00FD6756"/>
    <w:rsid w:val="00FD68A8"/>
    <w:rsid w:val="00FD7B74"/>
    <w:rsid w:val="00FD7BB4"/>
    <w:rsid w:val="00FD7E5D"/>
    <w:rsid w:val="00FE0305"/>
    <w:rsid w:val="00FE06DF"/>
    <w:rsid w:val="00FE0A51"/>
    <w:rsid w:val="00FE0B3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E74"/>
    <w:rsid w:val="00FE2EF4"/>
    <w:rsid w:val="00FE2F6F"/>
    <w:rsid w:val="00FE3051"/>
    <w:rsid w:val="00FE36BC"/>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FF"/>
    <w:rsid w:val="00FE63DD"/>
    <w:rsid w:val="00FE658F"/>
    <w:rsid w:val="00FE65CB"/>
    <w:rsid w:val="00FE6B6D"/>
    <w:rsid w:val="00FE6D25"/>
    <w:rsid w:val="00FE70F9"/>
    <w:rsid w:val="00FE7784"/>
    <w:rsid w:val="00FE7827"/>
    <w:rsid w:val="00FF0105"/>
    <w:rsid w:val="00FF051D"/>
    <w:rsid w:val="00FF06EA"/>
    <w:rsid w:val="00FF0800"/>
    <w:rsid w:val="00FF082B"/>
    <w:rsid w:val="00FF09F6"/>
    <w:rsid w:val="00FF0A71"/>
    <w:rsid w:val="00FF0C59"/>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241"/>
    <w:rsid w:val="00FF3274"/>
    <w:rsid w:val="00FF34CA"/>
    <w:rsid w:val="00FF34EA"/>
    <w:rsid w:val="00FF389C"/>
    <w:rsid w:val="00FF3C88"/>
    <w:rsid w:val="00FF4347"/>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FB4"/>
    <w:rsid w:val="601D0BB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7BAD0B55-B6E6-4379-B02F-094D0F122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79CC55-BEE8-4A74-A672-EC48B954C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7FBDD8E-88B8-4301-9CE3-DCAEDE30C7B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1709</TotalTime>
  <Pages>5</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Awad, Yassin</cp:lastModifiedBy>
  <cp:revision>717</cp:revision>
  <cp:lastPrinted>2017-03-23T06:13:00Z</cp:lastPrinted>
  <dcterms:created xsi:type="dcterms:W3CDTF">2025-09-17T13:51:00Z</dcterms:created>
  <dcterms:modified xsi:type="dcterms:W3CDTF">2025-10-02T16:12:00Z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